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2D1F2">
      <w:pPr>
        <w:jc w:val="center"/>
        <w:rPr>
          <w:b/>
          <w:sz w:val="32"/>
          <w:szCs w:val="32"/>
        </w:rPr>
      </w:pPr>
      <w:r>
        <w:rPr>
          <w:rFonts w:hint="eastAsia"/>
          <w:b/>
          <w:sz w:val="32"/>
          <w:szCs w:val="32"/>
        </w:rPr>
        <w:t>福建中医药大学国医堂门诊部</w:t>
      </w:r>
    </w:p>
    <w:p w14:paraId="5082B794">
      <w:pPr>
        <w:jc w:val="center"/>
        <w:rPr>
          <w:b/>
          <w:sz w:val="32"/>
          <w:szCs w:val="32"/>
        </w:rPr>
      </w:pPr>
      <w:r>
        <w:rPr>
          <w:rFonts w:hint="eastAsia"/>
          <w:b/>
          <w:sz w:val="32"/>
          <w:szCs w:val="32"/>
          <w:lang w:val="en-US" w:eastAsia="zh-CN"/>
        </w:rPr>
        <w:t>自助票据打印机采购</w:t>
      </w:r>
      <w:r>
        <w:rPr>
          <w:rFonts w:hint="eastAsia"/>
          <w:b/>
          <w:sz w:val="32"/>
          <w:szCs w:val="32"/>
        </w:rPr>
        <w:t>询价单</w:t>
      </w:r>
    </w:p>
    <w:p w14:paraId="1C86460E">
      <w:pPr>
        <w:ind w:firstLine="700" w:firstLineChars="250"/>
        <w:rPr>
          <w:rFonts w:ascii="宋体" w:hAnsi="宋体"/>
          <w:sz w:val="28"/>
          <w:szCs w:val="28"/>
        </w:rPr>
      </w:pPr>
      <w:r>
        <w:rPr>
          <w:rFonts w:hint="eastAsia" w:ascii="宋体" w:hAnsi="宋体"/>
          <w:sz w:val="28"/>
          <w:szCs w:val="28"/>
        </w:rPr>
        <w:t>公司名称（盖章）：</w:t>
      </w:r>
    </w:p>
    <w:tbl>
      <w:tblPr>
        <w:tblStyle w:val="29"/>
        <w:tblW w:w="13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2599"/>
        <w:gridCol w:w="1134"/>
        <w:gridCol w:w="1134"/>
        <w:gridCol w:w="1275"/>
        <w:gridCol w:w="1275"/>
        <w:gridCol w:w="1418"/>
        <w:gridCol w:w="3429"/>
      </w:tblGrid>
      <w:tr w14:paraId="7EC9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25" w:type="dxa"/>
            <w:vAlign w:val="center"/>
          </w:tcPr>
          <w:p w14:paraId="4EC91B77">
            <w:pPr>
              <w:jc w:val="center"/>
              <w:rPr>
                <w:rFonts w:ascii="宋体" w:hAnsi="宋体"/>
                <w:sz w:val="24"/>
              </w:rPr>
            </w:pPr>
            <w:r>
              <w:rPr>
                <w:rFonts w:hint="eastAsia" w:ascii="宋体" w:hAnsi="宋体"/>
                <w:sz w:val="24"/>
              </w:rPr>
              <w:t>序号</w:t>
            </w:r>
          </w:p>
        </w:tc>
        <w:tc>
          <w:tcPr>
            <w:tcW w:w="2599" w:type="dxa"/>
            <w:vAlign w:val="center"/>
          </w:tcPr>
          <w:p w14:paraId="7CF6A5C4">
            <w:pPr>
              <w:jc w:val="center"/>
              <w:rPr>
                <w:rFonts w:ascii="宋体" w:hAnsi="宋体"/>
                <w:sz w:val="24"/>
              </w:rPr>
            </w:pPr>
            <w:r>
              <w:rPr>
                <w:rFonts w:hint="eastAsia" w:ascii="宋体" w:hAnsi="宋体"/>
                <w:sz w:val="24"/>
              </w:rPr>
              <w:t>项目名称</w:t>
            </w:r>
          </w:p>
        </w:tc>
        <w:tc>
          <w:tcPr>
            <w:tcW w:w="1134" w:type="dxa"/>
            <w:vAlign w:val="center"/>
          </w:tcPr>
          <w:p w14:paraId="48387FB2">
            <w:pPr>
              <w:jc w:val="center"/>
              <w:rPr>
                <w:rFonts w:ascii="宋体" w:hAnsi="宋体"/>
                <w:sz w:val="24"/>
              </w:rPr>
            </w:pPr>
            <w:r>
              <w:rPr>
                <w:rFonts w:hint="eastAsia" w:ascii="宋体" w:hAnsi="宋体"/>
                <w:sz w:val="24"/>
              </w:rPr>
              <w:t>单位</w:t>
            </w:r>
          </w:p>
        </w:tc>
        <w:tc>
          <w:tcPr>
            <w:tcW w:w="1134" w:type="dxa"/>
            <w:vAlign w:val="center"/>
          </w:tcPr>
          <w:p w14:paraId="65921101">
            <w:pPr>
              <w:jc w:val="center"/>
              <w:rPr>
                <w:rFonts w:ascii="宋体" w:hAnsi="宋体"/>
                <w:sz w:val="24"/>
              </w:rPr>
            </w:pPr>
            <w:r>
              <w:rPr>
                <w:rFonts w:hint="eastAsia" w:ascii="宋体" w:hAnsi="宋体"/>
                <w:sz w:val="24"/>
              </w:rPr>
              <w:t>数量</w:t>
            </w:r>
          </w:p>
        </w:tc>
        <w:tc>
          <w:tcPr>
            <w:tcW w:w="1275" w:type="dxa"/>
            <w:vAlign w:val="center"/>
          </w:tcPr>
          <w:p w14:paraId="3F0A8361">
            <w:pPr>
              <w:jc w:val="center"/>
              <w:rPr>
                <w:rFonts w:hint="default" w:ascii="宋体" w:hAnsi="宋体"/>
                <w:sz w:val="24"/>
                <w:lang w:val="en-US" w:eastAsia="zh-CN"/>
              </w:rPr>
            </w:pPr>
            <w:r>
              <w:rPr>
                <w:rFonts w:hint="eastAsia" w:ascii="宋体" w:hAnsi="宋体"/>
                <w:sz w:val="24"/>
                <w:lang w:val="en-US" w:eastAsia="zh-CN"/>
              </w:rPr>
              <w:t>单价（元）</w:t>
            </w:r>
          </w:p>
        </w:tc>
        <w:tc>
          <w:tcPr>
            <w:tcW w:w="1275" w:type="dxa"/>
            <w:vAlign w:val="center"/>
          </w:tcPr>
          <w:p w14:paraId="1CF14783">
            <w:pPr>
              <w:jc w:val="center"/>
              <w:rPr>
                <w:rFonts w:ascii="宋体" w:hAnsi="宋体"/>
                <w:sz w:val="24"/>
              </w:rPr>
            </w:pPr>
            <w:r>
              <w:rPr>
                <w:rFonts w:hint="eastAsia" w:ascii="宋体" w:hAnsi="宋体"/>
                <w:sz w:val="24"/>
                <w:lang w:val="en-US" w:eastAsia="zh-CN"/>
              </w:rPr>
              <w:t>总价</w:t>
            </w:r>
            <w:r>
              <w:rPr>
                <w:rFonts w:hint="eastAsia" w:ascii="宋体" w:hAnsi="宋体"/>
                <w:sz w:val="24"/>
              </w:rPr>
              <w:t>（元）</w:t>
            </w:r>
          </w:p>
        </w:tc>
        <w:tc>
          <w:tcPr>
            <w:tcW w:w="1418" w:type="dxa"/>
            <w:vAlign w:val="center"/>
          </w:tcPr>
          <w:p w14:paraId="41E2E430">
            <w:pPr>
              <w:jc w:val="center"/>
              <w:rPr>
                <w:rFonts w:ascii="宋体" w:hAnsi="宋体"/>
                <w:sz w:val="24"/>
              </w:rPr>
            </w:pPr>
            <w:r>
              <w:rPr>
                <w:rFonts w:hint="eastAsia" w:ascii="宋体" w:hAnsi="宋体"/>
                <w:sz w:val="24"/>
              </w:rPr>
              <w:t>控制价</w:t>
            </w:r>
            <w:r>
              <w:rPr>
                <w:rFonts w:hint="eastAsia" w:ascii="宋体" w:hAnsi="宋体"/>
                <w:sz w:val="24"/>
                <w:lang w:val="en-US" w:eastAsia="zh-CN"/>
              </w:rPr>
              <w:t>总</w:t>
            </w:r>
            <w:r>
              <w:rPr>
                <w:rFonts w:hint="eastAsia" w:ascii="宋体" w:hAnsi="宋体"/>
                <w:sz w:val="24"/>
              </w:rPr>
              <w:t>（元）</w:t>
            </w:r>
          </w:p>
        </w:tc>
        <w:tc>
          <w:tcPr>
            <w:tcW w:w="3429" w:type="dxa"/>
            <w:vAlign w:val="center"/>
          </w:tcPr>
          <w:p w14:paraId="01713AE9">
            <w:pPr>
              <w:jc w:val="center"/>
              <w:rPr>
                <w:rFonts w:ascii="宋体" w:hAnsi="宋体"/>
                <w:sz w:val="24"/>
              </w:rPr>
            </w:pPr>
            <w:r>
              <w:rPr>
                <w:rFonts w:hint="eastAsia" w:ascii="宋体" w:hAnsi="宋体"/>
                <w:sz w:val="24"/>
              </w:rPr>
              <w:t>采购内容及要求</w:t>
            </w:r>
          </w:p>
        </w:tc>
      </w:tr>
      <w:tr w14:paraId="3686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225" w:type="dxa"/>
            <w:shd w:val="clear" w:color="auto" w:fill="auto"/>
            <w:vAlign w:val="center"/>
          </w:tcPr>
          <w:p w14:paraId="62686C52">
            <w:pPr>
              <w:jc w:val="center"/>
              <w:rPr>
                <w:rFonts w:ascii="宋体" w:hAnsi="宋体"/>
                <w:sz w:val="24"/>
              </w:rPr>
            </w:pPr>
            <w:bookmarkStart w:id="0" w:name="OLE_LINK11" w:colFirst="1" w:colLast="1"/>
            <w:bookmarkStart w:id="1" w:name="OLE_LINK7" w:colFirst="5" w:colLast="5"/>
            <w:bookmarkStart w:id="2" w:name="OLE_LINK5" w:colFirst="1" w:colLast="1"/>
            <w:bookmarkStart w:id="3" w:name="OLE_LINK3" w:colFirst="5" w:colLast="5"/>
            <w:bookmarkStart w:id="4" w:name="OLE_LINK6" w:colFirst="3" w:colLast="3"/>
            <w:r>
              <w:rPr>
                <w:rFonts w:hint="eastAsia" w:ascii="宋体" w:hAnsi="宋体"/>
                <w:sz w:val="24"/>
              </w:rPr>
              <w:t>1</w:t>
            </w:r>
          </w:p>
        </w:tc>
        <w:tc>
          <w:tcPr>
            <w:tcW w:w="2599" w:type="dxa"/>
            <w:shd w:val="clear" w:color="FFFF00" w:fill="auto"/>
            <w:vAlign w:val="center"/>
          </w:tcPr>
          <w:p w14:paraId="6869F9F0">
            <w:pPr>
              <w:jc w:val="center"/>
              <w:rPr>
                <w:rFonts w:hint="default" w:ascii="宋体" w:hAnsi="宋体" w:eastAsiaTheme="minorEastAsia"/>
                <w:sz w:val="24"/>
                <w:lang w:val="en-US" w:eastAsia="zh-CN"/>
              </w:rPr>
            </w:pPr>
            <w:r>
              <w:rPr>
                <w:rFonts w:hint="eastAsia" w:ascii="宋体" w:hAnsi="宋体"/>
                <w:sz w:val="24"/>
                <w:lang w:val="en-US" w:eastAsia="zh-CN"/>
              </w:rPr>
              <w:t>自助票据打印机</w:t>
            </w:r>
          </w:p>
        </w:tc>
        <w:tc>
          <w:tcPr>
            <w:tcW w:w="1134" w:type="dxa"/>
            <w:shd w:val="clear" w:color="FFFF00" w:fill="auto"/>
            <w:vAlign w:val="center"/>
          </w:tcPr>
          <w:p w14:paraId="2CDDE14D">
            <w:pPr>
              <w:jc w:val="center"/>
              <w:rPr>
                <w:rFonts w:hint="eastAsia" w:ascii="宋体" w:hAnsi="宋体" w:eastAsiaTheme="minorEastAsia"/>
                <w:sz w:val="24"/>
                <w:lang w:eastAsia="zh-CN"/>
              </w:rPr>
            </w:pPr>
            <w:r>
              <w:rPr>
                <w:rFonts w:hint="eastAsia" w:ascii="宋体" w:hAnsi="宋体"/>
                <w:sz w:val="24"/>
                <w:lang w:val="en-US" w:eastAsia="zh-CN"/>
              </w:rPr>
              <w:t>台</w:t>
            </w:r>
          </w:p>
        </w:tc>
        <w:tc>
          <w:tcPr>
            <w:tcW w:w="1134" w:type="dxa"/>
            <w:shd w:val="clear" w:color="FFFF00" w:fill="auto"/>
            <w:vAlign w:val="center"/>
          </w:tcPr>
          <w:p w14:paraId="660E9B8B">
            <w:pPr>
              <w:jc w:val="center"/>
              <w:rPr>
                <w:rFonts w:hint="eastAsia" w:ascii="宋体" w:hAnsi="宋体" w:eastAsiaTheme="minorEastAsia"/>
                <w:sz w:val="24"/>
                <w:lang w:eastAsia="zh-CN"/>
              </w:rPr>
            </w:pPr>
            <w:r>
              <w:rPr>
                <w:rFonts w:hint="eastAsia" w:ascii="宋体" w:hAnsi="宋体"/>
                <w:sz w:val="24"/>
                <w:lang w:val="en-US" w:eastAsia="zh-CN"/>
              </w:rPr>
              <w:t>2</w:t>
            </w:r>
          </w:p>
        </w:tc>
        <w:tc>
          <w:tcPr>
            <w:tcW w:w="1275" w:type="dxa"/>
            <w:shd w:val="clear" w:color="FFFF00" w:fill="auto"/>
          </w:tcPr>
          <w:p w14:paraId="5E8D00C5">
            <w:pPr>
              <w:jc w:val="center"/>
              <w:rPr>
                <w:rFonts w:cs="宋体" w:asciiTheme="minorEastAsia" w:hAnsiTheme="minorEastAsia"/>
                <w:sz w:val="24"/>
              </w:rPr>
            </w:pPr>
          </w:p>
        </w:tc>
        <w:tc>
          <w:tcPr>
            <w:tcW w:w="1275" w:type="dxa"/>
            <w:shd w:val="clear" w:color="FFFF00" w:fill="auto"/>
          </w:tcPr>
          <w:p w14:paraId="6BFE4312">
            <w:pPr>
              <w:jc w:val="center"/>
              <w:rPr>
                <w:rFonts w:cs="宋体" w:asciiTheme="minorEastAsia" w:hAnsiTheme="minorEastAsia"/>
                <w:sz w:val="24"/>
              </w:rPr>
            </w:pPr>
          </w:p>
        </w:tc>
        <w:tc>
          <w:tcPr>
            <w:tcW w:w="1418" w:type="dxa"/>
            <w:vAlign w:val="center"/>
          </w:tcPr>
          <w:p w14:paraId="1BC81270">
            <w:pPr>
              <w:jc w:val="center"/>
              <w:rPr>
                <w:rFonts w:hint="default" w:ascii="宋体" w:hAnsi="宋体" w:eastAsiaTheme="minorEastAsia"/>
                <w:sz w:val="24"/>
                <w:lang w:val="en-US" w:eastAsia="zh-CN"/>
              </w:rPr>
            </w:pPr>
            <w:r>
              <w:rPr>
                <w:rFonts w:hint="eastAsia" w:ascii="宋体" w:hAnsi="宋体"/>
                <w:sz w:val="24"/>
                <w:lang w:val="en-US" w:eastAsia="zh-CN"/>
              </w:rPr>
              <w:t>80000</w:t>
            </w:r>
          </w:p>
        </w:tc>
        <w:tc>
          <w:tcPr>
            <w:tcW w:w="3429" w:type="dxa"/>
            <w:vAlign w:val="center"/>
          </w:tcPr>
          <w:p w14:paraId="4061C100">
            <w:pPr>
              <w:jc w:val="center"/>
              <w:rPr>
                <w:rFonts w:ascii="宋体" w:hAnsi="宋体"/>
                <w:sz w:val="24"/>
              </w:rPr>
            </w:pPr>
            <w:r>
              <w:rPr>
                <w:rFonts w:hint="eastAsia" w:ascii="宋体" w:hAnsi="宋体"/>
                <w:sz w:val="24"/>
              </w:rPr>
              <w:t>详见附件一</w:t>
            </w:r>
          </w:p>
        </w:tc>
      </w:tr>
      <w:bookmarkEnd w:id="0"/>
      <w:bookmarkEnd w:id="1"/>
      <w:bookmarkEnd w:id="2"/>
      <w:bookmarkEnd w:id="3"/>
      <w:bookmarkEnd w:id="4"/>
    </w:tbl>
    <w:p w14:paraId="00177C19">
      <w:pPr>
        <w:rPr>
          <w:rFonts w:hint="eastAsia" w:ascii="宋体" w:hAnsi="宋体"/>
          <w:sz w:val="28"/>
          <w:szCs w:val="28"/>
        </w:rPr>
      </w:pPr>
      <w:bookmarkStart w:id="5" w:name="_GoBack"/>
      <w:bookmarkEnd w:id="5"/>
    </w:p>
    <w:p w14:paraId="1D93CBAE">
      <w:pPr>
        <w:rPr>
          <w:rFonts w:ascii="宋体" w:hAnsi="宋体"/>
          <w:sz w:val="28"/>
          <w:szCs w:val="28"/>
        </w:rPr>
      </w:pPr>
      <w:r>
        <w:rPr>
          <w:rFonts w:hint="eastAsia" w:ascii="宋体" w:hAnsi="宋体"/>
          <w:sz w:val="28"/>
          <w:szCs w:val="28"/>
        </w:rPr>
        <w:t>联系人：                                    联系电话：</w:t>
      </w:r>
    </w:p>
    <w:p w14:paraId="0FEFFE8E">
      <w:pPr>
        <w:spacing w:line="380" w:lineRule="exact"/>
        <w:rPr>
          <w:rFonts w:ascii="宋体" w:hAnsi="宋体"/>
          <w:sz w:val="24"/>
        </w:rPr>
      </w:pPr>
    </w:p>
    <w:p w14:paraId="6DAB069C">
      <w:pPr>
        <w:spacing w:line="380" w:lineRule="exact"/>
        <w:rPr>
          <w:rFonts w:ascii="宋体" w:hAnsi="宋体"/>
          <w:sz w:val="24"/>
        </w:rPr>
      </w:pPr>
      <w:r>
        <w:rPr>
          <w:rFonts w:hint="eastAsia" w:ascii="宋体" w:hAnsi="宋体"/>
          <w:sz w:val="24"/>
        </w:rPr>
        <w:t>1、询价会报名时间为202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19</w:t>
      </w:r>
      <w:r>
        <w:rPr>
          <w:rFonts w:hint="eastAsia" w:ascii="宋体" w:hAnsi="宋体"/>
          <w:sz w:val="24"/>
        </w:rPr>
        <w:t>日至202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24</w:t>
      </w:r>
      <w:r>
        <w:rPr>
          <w:rFonts w:hint="eastAsia" w:ascii="宋体" w:hAnsi="宋体"/>
          <w:sz w:val="24"/>
        </w:rPr>
        <w:t>日上午8:00-12:00，下午14:30-17:30。</w:t>
      </w:r>
    </w:p>
    <w:p w14:paraId="2C4B2E57">
      <w:pPr>
        <w:spacing w:line="380" w:lineRule="exact"/>
        <w:rPr>
          <w:rFonts w:ascii="宋体" w:hAnsi="宋体"/>
          <w:sz w:val="24"/>
        </w:rPr>
      </w:pPr>
      <w:r>
        <w:rPr>
          <w:rFonts w:hint="eastAsia" w:ascii="宋体" w:hAnsi="宋体"/>
          <w:sz w:val="24"/>
        </w:rPr>
        <w:t>2、拟参与询价公司要提供详细的报价方案。</w:t>
      </w:r>
    </w:p>
    <w:p w14:paraId="111CC312">
      <w:pPr>
        <w:spacing w:line="380" w:lineRule="exact"/>
        <w:rPr>
          <w:rFonts w:ascii="宋体" w:hAnsi="宋体"/>
          <w:sz w:val="24"/>
        </w:rPr>
      </w:pPr>
      <w:r>
        <w:rPr>
          <w:rFonts w:hint="eastAsia" w:ascii="宋体" w:hAnsi="宋体"/>
          <w:sz w:val="24"/>
        </w:rPr>
        <w:t>3、本次询价按人民币报价，报价人的报价应包括所涉及的有关服务及配套材料等进行报价，应包含货物的附件、安装配件、制造、包装、运输、装卸、保险、安装调试(安装服务包括按院方要求的地点进行安装，涉及的线材、辅材等由成交供应商承担。)、验收、人员培训、检验、税金等一切费用。</w:t>
      </w:r>
    </w:p>
    <w:p w14:paraId="0B945367">
      <w:pPr>
        <w:spacing w:line="380" w:lineRule="exact"/>
        <w:rPr>
          <w:rFonts w:ascii="宋体" w:hAnsi="宋体"/>
          <w:sz w:val="24"/>
        </w:rPr>
      </w:pPr>
      <w:r>
        <w:rPr>
          <w:rFonts w:hint="eastAsia" w:ascii="宋体" w:hAnsi="宋体"/>
          <w:sz w:val="24"/>
        </w:rPr>
        <w:t>4、询价文件包括：</w:t>
      </w:r>
      <w:r>
        <w:rPr>
          <w:rFonts w:hint="eastAsia" w:ascii="宋体" w:hAnsi="宋体"/>
          <w:b/>
          <w:sz w:val="24"/>
          <w:u w:val="single"/>
        </w:rPr>
        <w:t>技术规格偏离表；</w:t>
      </w:r>
      <w:r>
        <w:rPr>
          <w:rFonts w:hint="eastAsia" w:ascii="宋体" w:hAnsi="宋体"/>
          <w:b/>
          <w:bCs/>
          <w:sz w:val="24"/>
          <w:u w:val="single"/>
        </w:rPr>
        <w:t>法定代表人身份证明（附件二）；法定代表人授权书（附件三）；经工商批准有能力生产或经营本次询价采购所诉货物或服务的公司营业执照、税务登记证、组织机构代码证（若为三证合一的，可只提供有“统一社会信用代码”的法人营业执照副本复印件）；以上材料均需加盖公章。</w:t>
      </w:r>
    </w:p>
    <w:p w14:paraId="107D44F4">
      <w:pPr>
        <w:spacing w:line="380" w:lineRule="exact"/>
        <w:rPr>
          <w:rFonts w:ascii="宋体" w:hAnsi="宋体"/>
          <w:sz w:val="24"/>
        </w:rPr>
      </w:pPr>
      <w:r>
        <w:rPr>
          <w:rFonts w:hint="eastAsia" w:ascii="宋体" w:hAnsi="宋体"/>
          <w:sz w:val="24"/>
        </w:rPr>
        <w:t>5、文件提交截止时间：202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24</w:t>
      </w:r>
      <w:r>
        <w:rPr>
          <w:rFonts w:hint="eastAsia" w:ascii="宋体" w:hAnsi="宋体"/>
          <w:sz w:val="24"/>
        </w:rPr>
        <w:t>日</w:t>
      </w:r>
      <w:r>
        <w:rPr>
          <w:rFonts w:hint="eastAsia" w:ascii="宋体" w:hAnsi="宋体"/>
          <w:sz w:val="24"/>
          <w:lang w:val="en-US" w:eastAsia="zh-CN"/>
        </w:rPr>
        <w:t>17</w:t>
      </w:r>
      <w:r>
        <w:rPr>
          <w:rFonts w:hint="eastAsia" w:ascii="宋体" w:hAnsi="宋体"/>
          <w:sz w:val="24"/>
        </w:rPr>
        <w:t>:</w:t>
      </w:r>
      <w:r>
        <w:rPr>
          <w:rFonts w:hint="eastAsia" w:ascii="宋体" w:hAnsi="宋体"/>
          <w:sz w:val="24"/>
          <w:lang w:val="en-US" w:eastAsia="zh-CN"/>
        </w:rPr>
        <w:t>3</w:t>
      </w:r>
      <w:r>
        <w:rPr>
          <w:rFonts w:hint="eastAsia" w:ascii="宋体" w:hAnsi="宋体"/>
          <w:sz w:val="24"/>
        </w:rPr>
        <w:t>0前；地点：福建中医药大学国医堂门诊部20号楼6楼6</w:t>
      </w:r>
      <w:r>
        <w:rPr>
          <w:rFonts w:hint="eastAsia" w:ascii="宋体" w:hAnsi="宋体"/>
          <w:sz w:val="24"/>
          <w:lang w:val="en-US" w:eastAsia="zh-CN"/>
        </w:rPr>
        <w:t>02</w:t>
      </w:r>
      <w:r>
        <w:rPr>
          <w:rFonts w:hint="eastAsia" w:ascii="宋体" w:hAnsi="宋体"/>
          <w:sz w:val="24"/>
        </w:rPr>
        <w:t>办公室。</w:t>
      </w:r>
    </w:p>
    <w:p w14:paraId="5183E23D">
      <w:pPr>
        <w:spacing w:line="380" w:lineRule="exact"/>
        <w:rPr>
          <w:rFonts w:hint="eastAsia" w:ascii="宋体" w:hAnsi="宋体"/>
          <w:sz w:val="24"/>
        </w:rPr>
      </w:pPr>
      <w:r>
        <w:rPr>
          <w:rFonts w:hint="eastAsia" w:ascii="宋体" w:hAnsi="宋体"/>
          <w:sz w:val="24"/>
        </w:rPr>
        <w:t>6、采购人不组织现场勘查，报价人可自行联系采购人勘查现场。</w:t>
      </w:r>
    </w:p>
    <w:p w14:paraId="73EB5B77">
      <w:pPr>
        <w:spacing w:line="380" w:lineRule="exact"/>
        <w:rPr>
          <w:rFonts w:hint="eastAsia" w:ascii="宋体" w:hAnsi="宋体"/>
          <w:sz w:val="24"/>
        </w:rPr>
      </w:pPr>
    </w:p>
    <w:p w14:paraId="3D8B0181">
      <w:pPr>
        <w:widowControl w:val="0"/>
        <w:jc w:val="center"/>
        <w:rPr>
          <w:rFonts w:ascii="隶书" w:eastAsia="隶书"/>
          <w:sz w:val="36"/>
          <w:szCs w:val="32"/>
        </w:rPr>
      </w:pPr>
      <w:r>
        <w:rPr>
          <w:rFonts w:hint="eastAsia" w:ascii="隶书" w:eastAsia="隶书"/>
          <w:sz w:val="36"/>
          <w:szCs w:val="32"/>
        </w:rPr>
        <w:t>技术规格偏离表</w:t>
      </w:r>
    </w:p>
    <w:p w14:paraId="44D6C984">
      <w:pPr>
        <w:widowControl w:val="0"/>
        <w:tabs>
          <w:tab w:val="left" w:pos="5355"/>
        </w:tabs>
        <w:spacing w:line="360" w:lineRule="auto"/>
        <w:rPr>
          <w:rFonts w:asciiTheme="minorEastAsia" w:hAnsiTheme="minorEastAsia"/>
          <w:sz w:val="24"/>
        </w:rPr>
      </w:pPr>
      <w:r>
        <w:rPr>
          <w:rFonts w:hint="eastAsia" w:asciiTheme="minorEastAsia" w:hAnsiTheme="minorEastAsia"/>
          <w:sz w:val="24"/>
        </w:rPr>
        <w:t>报价方名称（全称）：</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08"/>
        <w:gridCol w:w="3225"/>
        <w:gridCol w:w="3222"/>
      </w:tblGrid>
      <w:tr w14:paraId="4210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2" w:type="pct"/>
            <w:vAlign w:val="center"/>
          </w:tcPr>
          <w:p w14:paraId="6EC3AE3A">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序号</w:t>
            </w:r>
          </w:p>
        </w:tc>
        <w:tc>
          <w:tcPr>
            <w:tcW w:w="2543" w:type="pct"/>
            <w:vAlign w:val="center"/>
          </w:tcPr>
          <w:p w14:paraId="6094C677">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技 术 要 求</w:t>
            </w:r>
          </w:p>
        </w:tc>
        <w:tc>
          <w:tcPr>
            <w:tcW w:w="1107" w:type="pct"/>
            <w:vAlign w:val="center"/>
          </w:tcPr>
          <w:p w14:paraId="7EDE4108">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响 应 情 况</w:t>
            </w:r>
          </w:p>
        </w:tc>
        <w:tc>
          <w:tcPr>
            <w:tcW w:w="1106" w:type="pct"/>
            <w:vAlign w:val="center"/>
          </w:tcPr>
          <w:p w14:paraId="7DCD3352">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偏 离 说 明</w:t>
            </w:r>
          </w:p>
        </w:tc>
      </w:tr>
      <w:tr w14:paraId="59A2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00C9D2A5">
            <w:pPr>
              <w:widowControl w:val="0"/>
              <w:tabs>
                <w:tab w:val="left" w:pos="5355"/>
              </w:tabs>
              <w:jc w:val="center"/>
              <w:rPr>
                <w:rFonts w:asciiTheme="minorEastAsia" w:hAnsiTheme="minorEastAsia"/>
                <w:sz w:val="20"/>
              </w:rPr>
            </w:pPr>
            <w:r>
              <w:rPr>
                <w:rFonts w:hint="eastAsia" w:asciiTheme="minorEastAsia" w:hAnsiTheme="minorEastAsia"/>
                <w:sz w:val="20"/>
              </w:rPr>
              <w:t>1</w:t>
            </w:r>
          </w:p>
        </w:tc>
        <w:tc>
          <w:tcPr>
            <w:tcW w:w="2543" w:type="pct"/>
            <w:vAlign w:val="top"/>
          </w:tcPr>
          <w:p w14:paraId="0470875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color w:val="000000"/>
                <w:sz w:val="20"/>
                <w:szCs w:val="20"/>
              </w:rPr>
            </w:pPr>
            <w:r>
              <w:rPr>
                <w:rFonts w:hint="eastAsia" w:ascii="宋体" w:hAnsi="宋体" w:eastAsia="宋体" w:cs="宋体"/>
                <w:b/>
                <w:color w:val="000000"/>
                <w:sz w:val="20"/>
                <w:szCs w:val="20"/>
              </w:rPr>
              <w:t>技术参数：</w:t>
            </w:r>
          </w:p>
          <w:p w14:paraId="32FF227B">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主控</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J1900四核</w:t>
            </w:r>
            <w:r>
              <w:rPr>
                <w:rFonts w:hint="eastAsia" w:ascii="宋体" w:hAnsi="宋体" w:eastAsia="宋体" w:cs="宋体"/>
                <w:b w:val="0"/>
                <w:bCs/>
                <w:color w:val="000000"/>
                <w:sz w:val="20"/>
                <w:szCs w:val="20"/>
                <w:lang w:val="en-US" w:eastAsia="zh-CN"/>
              </w:rPr>
              <w:t>、主频最高2.4GHz；</w:t>
            </w:r>
          </w:p>
          <w:p w14:paraId="67414640">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运行内存：4GB，固态硬盘：64GB</w:t>
            </w:r>
            <w:r>
              <w:rPr>
                <w:rFonts w:hint="eastAsia" w:ascii="宋体" w:hAnsi="宋体" w:eastAsia="宋体" w:cs="宋体"/>
                <w:b w:val="0"/>
                <w:bCs/>
                <w:color w:val="000000"/>
                <w:sz w:val="20"/>
                <w:szCs w:val="20"/>
                <w:lang w:eastAsia="zh-CN"/>
              </w:rPr>
              <w:t>；</w:t>
            </w:r>
          </w:p>
          <w:p w14:paraId="26FC491E">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显示屏</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21.5英寸彩色</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1920*1080像素</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全视角显示屏</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多点电容触摸通信接口</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100M有线网口</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Wi-Fi 2.4/5G</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蓝牙4.0</w:t>
            </w:r>
            <w:r>
              <w:rPr>
                <w:rFonts w:hint="eastAsia" w:ascii="宋体" w:hAnsi="宋体" w:eastAsia="宋体" w:cs="宋体"/>
                <w:b w:val="0"/>
                <w:bCs/>
                <w:color w:val="000000"/>
                <w:sz w:val="20"/>
                <w:szCs w:val="20"/>
                <w:lang w:eastAsia="zh-CN"/>
              </w:rPr>
              <w:t>；</w:t>
            </w:r>
          </w:p>
          <w:p w14:paraId="1DCF1592">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扫描模组</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扫描精度:≥4mil</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 xml:space="preserve"> 印刷对比度:20%（UPS/EAN 13mil）</w:t>
            </w:r>
            <w:r>
              <w:rPr>
                <w:rFonts w:hint="eastAsia" w:ascii="宋体" w:hAnsi="宋体" w:eastAsia="宋体" w:cs="宋体"/>
                <w:b w:val="0"/>
                <w:bCs/>
                <w:color w:val="000000"/>
                <w:sz w:val="20"/>
                <w:szCs w:val="20"/>
                <w:lang w:eastAsia="zh-CN"/>
              </w:rPr>
              <w:t>，</w:t>
            </w:r>
          </w:p>
          <w:p w14:paraId="515710DF">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000000"/>
                <w:sz w:val="20"/>
                <w:szCs w:val="20"/>
                <w:lang w:eastAsia="zh-CN"/>
              </w:rPr>
            </w:pPr>
            <w:r>
              <w:rPr>
                <w:rFonts w:hint="eastAsia" w:ascii="宋体" w:hAnsi="宋体" w:eastAsia="宋体" w:cs="宋体"/>
                <w:b w:val="0"/>
                <w:bCs/>
                <w:color w:val="000000"/>
                <w:sz w:val="20"/>
                <w:szCs w:val="20"/>
              </w:rPr>
              <w:t>扫描角度</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偏转：360°</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倾斜：±65°</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 xml:space="preserve">旋转：±60° </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视场角度:水平73°，垂直55°</w:t>
            </w:r>
            <w:r>
              <w:rPr>
                <w:rFonts w:hint="eastAsia" w:ascii="宋体" w:hAnsi="宋体" w:eastAsia="宋体" w:cs="宋体"/>
                <w:b w:val="0"/>
                <w:bCs/>
                <w:color w:val="000000"/>
                <w:sz w:val="20"/>
                <w:szCs w:val="20"/>
                <w:lang w:val="en-US" w:eastAsia="zh-CN"/>
              </w:rPr>
              <w:t>，</w:t>
            </w:r>
            <w:r>
              <w:rPr>
                <w:rFonts w:hint="eastAsia" w:ascii="宋体" w:hAnsi="宋体" w:eastAsia="宋体" w:cs="宋体"/>
                <w:b w:val="0"/>
                <w:bCs/>
                <w:color w:val="000000"/>
                <w:sz w:val="20"/>
                <w:szCs w:val="20"/>
              </w:rPr>
              <w:t>扫描景深:EAN13: 8mm~138mm @13MIL PCS90%</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解码能力:1D, 2D</w:t>
            </w:r>
            <w:r>
              <w:rPr>
                <w:rFonts w:hint="eastAsia" w:ascii="宋体" w:hAnsi="宋体" w:eastAsia="宋体" w:cs="宋体"/>
                <w:b w:val="0"/>
                <w:bCs/>
                <w:color w:val="000000"/>
                <w:sz w:val="20"/>
                <w:szCs w:val="20"/>
                <w:lang w:eastAsia="zh-CN"/>
              </w:rPr>
              <w:t>；</w:t>
            </w:r>
          </w:p>
          <w:p w14:paraId="437AB7F9">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机柜</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全钢机柜</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柜体钣金厚度≥1.0mm</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表面粉末喷涂处理</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 xml:space="preserve">双滚珠轴承散热风扇，2个 </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万向轮</w:t>
            </w:r>
            <w:r>
              <w:rPr>
                <w:rFonts w:hint="eastAsia" w:ascii="宋体" w:hAnsi="宋体" w:eastAsia="宋体" w:cs="宋体"/>
                <w:b w:val="0"/>
                <w:bCs/>
                <w:color w:val="000000"/>
                <w:sz w:val="20"/>
                <w:szCs w:val="20"/>
              </w:rPr>
              <w:tab/>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带固定脚万向轮4个</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机械锁</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前维护门、后维护门，带连杆，2个</w:t>
            </w:r>
            <w:r>
              <w:rPr>
                <w:rFonts w:hint="eastAsia" w:ascii="宋体" w:hAnsi="宋体" w:eastAsia="宋体" w:cs="宋体"/>
                <w:b w:val="0"/>
                <w:bCs/>
                <w:color w:val="000000"/>
                <w:sz w:val="20"/>
                <w:szCs w:val="20"/>
                <w:lang w:eastAsia="zh-CN"/>
              </w:rPr>
              <w:t>；</w:t>
            </w:r>
          </w:p>
          <w:p w14:paraId="56EEE905">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打印机</w:t>
            </w:r>
            <w:r>
              <w:rPr>
                <w:rFonts w:hint="eastAsia" w:ascii="宋体" w:hAnsi="宋体" w:eastAsia="宋体" w:cs="宋体"/>
                <w:b w:val="0"/>
                <w:bCs/>
                <w:color w:val="000000"/>
                <w:sz w:val="20"/>
                <w:szCs w:val="20"/>
                <w:lang w:val="en-US" w:eastAsia="zh-CN"/>
              </w:rPr>
              <w:t>：</w:t>
            </w:r>
            <w:r>
              <w:rPr>
                <w:rFonts w:hint="eastAsia" w:ascii="宋体" w:hAnsi="宋体" w:eastAsia="宋体" w:cs="宋体"/>
                <w:b w:val="0"/>
                <w:bCs/>
                <w:color w:val="000000"/>
                <w:sz w:val="20"/>
                <w:szCs w:val="20"/>
                <w:highlight w:val="none"/>
              </w:rPr>
              <w:t>红</w:t>
            </w:r>
            <w:r>
              <w:rPr>
                <w:rFonts w:hint="eastAsia" w:ascii="宋体" w:hAnsi="宋体" w:eastAsia="宋体" w:cs="宋体"/>
                <w:b w:val="0"/>
                <w:bCs/>
                <w:color w:val="000000"/>
                <w:sz w:val="20"/>
                <w:szCs w:val="20"/>
              </w:rPr>
              <w:t>黑双色喷墨打印</w:t>
            </w:r>
            <w:r>
              <w:rPr>
                <w:rFonts w:hint="eastAsia" w:ascii="宋体" w:hAnsi="宋体" w:eastAsia="宋体" w:cs="宋体"/>
                <w:b w:val="0"/>
                <w:bCs/>
                <w:color w:val="000000"/>
                <w:sz w:val="20"/>
                <w:szCs w:val="20"/>
                <w:lang w:val="en-US" w:eastAsia="zh-CN"/>
              </w:rPr>
              <w:t>；</w:t>
            </w:r>
            <w:r>
              <w:rPr>
                <w:rFonts w:hint="eastAsia" w:ascii="宋体" w:hAnsi="宋体" w:eastAsia="宋体" w:cs="宋体"/>
                <w:b w:val="0"/>
                <w:bCs/>
                <w:color w:val="000000"/>
                <w:sz w:val="20"/>
                <w:szCs w:val="20"/>
              </w:rPr>
              <w:t>打印技术</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热泡式喷墨技术</w:t>
            </w:r>
            <w:r>
              <w:rPr>
                <w:rFonts w:hint="eastAsia" w:ascii="宋体" w:hAnsi="宋体" w:eastAsia="宋体" w:cs="宋体"/>
                <w:b w:val="0"/>
                <w:bCs/>
                <w:color w:val="000000"/>
                <w:sz w:val="20"/>
                <w:szCs w:val="20"/>
                <w:lang w:eastAsia="zh-CN"/>
              </w:rPr>
              <w:t>；</w:t>
            </w:r>
          </w:p>
          <w:p w14:paraId="601C16C7">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喷嘴数量配置</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黑色500个</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lang w:val="en-US" w:eastAsia="zh-CN"/>
              </w:rPr>
              <w:t xml:space="preserve"> </w:t>
            </w:r>
            <w:r>
              <w:rPr>
                <w:rFonts w:hint="eastAsia" w:ascii="宋体" w:hAnsi="宋体" w:eastAsia="宋体" w:cs="宋体"/>
                <w:b w:val="0"/>
                <w:bCs/>
                <w:color w:val="000000"/>
                <w:sz w:val="20"/>
                <w:szCs w:val="20"/>
              </w:rPr>
              <w:t>红色500个</w:t>
            </w:r>
            <w:r>
              <w:rPr>
                <w:rFonts w:hint="eastAsia" w:ascii="宋体" w:hAnsi="宋体" w:eastAsia="宋体" w:cs="宋体"/>
                <w:b w:val="0"/>
                <w:bCs/>
                <w:color w:val="000000"/>
                <w:sz w:val="20"/>
                <w:szCs w:val="20"/>
                <w:lang w:eastAsia="zh-CN"/>
              </w:rPr>
              <w:t>；</w:t>
            </w:r>
          </w:p>
          <w:p w14:paraId="3CDDE582">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喷墨头物理分辨率1440 dpi</w:t>
            </w:r>
            <w:r>
              <w:rPr>
                <w:rFonts w:hint="eastAsia" w:ascii="宋体" w:hAnsi="宋体" w:eastAsia="宋体" w:cs="宋体"/>
                <w:b w:val="0"/>
                <w:bCs/>
                <w:color w:val="000000"/>
                <w:sz w:val="20"/>
                <w:szCs w:val="20"/>
                <w:lang w:eastAsia="zh-CN"/>
              </w:rPr>
              <w:t>；</w:t>
            </w:r>
          </w:p>
          <w:p w14:paraId="4B340504">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0"/>
                <w:szCs w:val="20"/>
              </w:rPr>
            </w:pPr>
            <w:r>
              <w:rPr>
                <w:rFonts w:hint="eastAsia" w:ascii="宋体" w:hAnsi="宋体" w:eastAsia="宋体" w:cs="宋体"/>
                <w:color w:val="000000"/>
                <w:sz w:val="20"/>
                <w:szCs w:val="20"/>
                <w:lang w:eastAsia="zh-CN"/>
              </w:rPr>
              <w:t>连续供墨墨盒</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黑色墨盒容量</w:t>
            </w:r>
            <w:r>
              <w:rPr>
                <w:rFonts w:hint="eastAsia" w:ascii="宋体" w:hAnsi="宋体" w:eastAsia="宋体" w:cs="宋体"/>
                <w:b w:val="0"/>
                <w:bCs/>
                <w:color w:val="000000"/>
                <w:sz w:val="20"/>
                <w:szCs w:val="20"/>
                <w:highlight w:val="none"/>
              </w:rPr>
              <w:t>100m</w:t>
            </w:r>
            <w:r>
              <w:rPr>
                <w:rFonts w:hint="eastAsia" w:ascii="宋体" w:hAnsi="宋体" w:eastAsia="宋体" w:cs="宋体"/>
                <w:b w:val="0"/>
                <w:bCs/>
                <w:color w:val="000000"/>
                <w:sz w:val="20"/>
                <w:szCs w:val="20"/>
                <w:highlight w:val="none"/>
                <w:lang w:val="en-US" w:eastAsia="zh-CN"/>
              </w:rPr>
              <w:t>l</w:t>
            </w:r>
            <w:r>
              <w:rPr>
                <w:rFonts w:hint="eastAsia" w:ascii="宋体" w:hAnsi="宋体" w:eastAsia="宋体" w:cs="宋体"/>
                <w:b w:val="0"/>
                <w:bCs/>
                <w:color w:val="000000"/>
                <w:sz w:val="20"/>
                <w:szCs w:val="20"/>
                <w:lang w:val="en-US" w:eastAsia="zh-CN"/>
              </w:rPr>
              <w:t>，</w:t>
            </w:r>
            <w:r>
              <w:rPr>
                <w:rFonts w:hint="eastAsia" w:ascii="宋体" w:hAnsi="宋体" w:eastAsia="宋体" w:cs="宋体"/>
                <w:b w:val="0"/>
                <w:bCs/>
                <w:color w:val="000000"/>
                <w:sz w:val="20"/>
                <w:szCs w:val="20"/>
              </w:rPr>
              <w:t>金光红墨盒容量100ml</w:t>
            </w:r>
          </w:p>
          <w:p w14:paraId="6A77B6B0">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墨水材质</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颜料墨水，防水防紫外光</w:t>
            </w:r>
            <w:r>
              <w:rPr>
                <w:rFonts w:hint="eastAsia" w:ascii="宋体" w:hAnsi="宋体" w:eastAsia="宋体" w:cs="宋体"/>
                <w:b w:val="0"/>
                <w:bCs/>
                <w:color w:val="000000"/>
                <w:sz w:val="20"/>
                <w:szCs w:val="20"/>
                <w:lang w:eastAsia="zh-CN"/>
              </w:rPr>
              <w:t>；</w:t>
            </w:r>
          </w:p>
          <w:p w14:paraId="69AF29AA">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废墨盒（支持更换）</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容量：70ml</w:t>
            </w:r>
            <w:r>
              <w:rPr>
                <w:rFonts w:hint="eastAsia" w:ascii="宋体" w:hAnsi="宋体" w:eastAsia="宋体" w:cs="宋体"/>
                <w:b w:val="0"/>
                <w:bCs/>
                <w:color w:val="000000"/>
                <w:sz w:val="20"/>
                <w:szCs w:val="20"/>
                <w:lang w:eastAsia="zh-CN"/>
              </w:rPr>
              <w:t>；</w:t>
            </w:r>
          </w:p>
          <w:p w14:paraId="07A25C86">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纸仓容量2000页（典型值）</w:t>
            </w:r>
            <w:r>
              <w:rPr>
                <w:rFonts w:hint="eastAsia" w:ascii="宋体" w:hAnsi="宋体" w:eastAsia="宋体" w:cs="宋体"/>
                <w:b w:val="0"/>
                <w:bCs/>
                <w:color w:val="000000"/>
                <w:sz w:val="20"/>
                <w:szCs w:val="20"/>
                <w:lang w:eastAsia="zh-CN"/>
              </w:rPr>
              <w:t>；</w:t>
            </w:r>
          </w:p>
          <w:p w14:paraId="275FA4C3">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出纸放置最大容量</w:t>
            </w:r>
            <w:r>
              <w:rPr>
                <w:rFonts w:hint="eastAsia" w:ascii="宋体" w:hAnsi="宋体" w:eastAsia="宋体" w:cs="宋体"/>
                <w:b w:val="0"/>
                <w:bCs/>
                <w:color w:val="000000"/>
                <w:sz w:val="20"/>
                <w:szCs w:val="20"/>
              </w:rPr>
              <w:tab/>
            </w:r>
            <w:r>
              <w:rPr>
                <w:rFonts w:hint="eastAsia" w:ascii="宋体" w:hAnsi="宋体" w:eastAsia="宋体" w:cs="宋体"/>
                <w:b w:val="0"/>
                <w:bCs/>
                <w:color w:val="000000"/>
                <w:sz w:val="20"/>
                <w:szCs w:val="20"/>
              </w:rPr>
              <w:t>50页（自动切割后）</w:t>
            </w:r>
            <w:r>
              <w:rPr>
                <w:rFonts w:hint="eastAsia" w:ascii="宋体" w:hAnsi="宋体" w:eastAsia="宋体" w:cs="宋体"/>
                <w:b w:val="0"/>
                <w:bCs/>
                <w:color w:val="000000"/>
                <w:sz w:val="20"/>
                <w:szCs w:val="20"/>
                <w:lang w:eastAsia="zh-CN"/>
              </w:rPr>
              <w:t>；</w:t>
            </w:r>
          </w:p>
          <w:p w14:paraId="07BCB88C">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纸张尺寸</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241mm单层连续穿孔纸</w:t>
            </w:r>
            <w:r>
              <w:rPr>
                <w:rFonts w:hint="eastAsia" w:ascii="宋体" w:hAnsi="宋体" w:eastAsia="宋体" w:cs="宋体"/>
                <w:b w:val="0"/>
                <w:bCs/>
                <w:color w:val="000000"/>
                <w:sz w:val="20"/>
                <w:szCs w:val="20"/>
                <w:lang w:eastAsia="zh-CN"/>
              </w:rPr>
              <w:t>；</w:t>
            </w:r>
          </w:p>
          <w:p w14:paraId="4ED567F6">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切纸刀</w:t>
            </w:r>
            <w:r>
              <w:rPr>
                <w:rFonts w:hint="eastAsia" w:ascii="宋体" w:hAnsi="宋体" w:eastAsia="宋体" w:cs="宋体"/>
                <w:b w:val="0"/>
                <w:bCs/>
                <w:color w:val="000000"/>
                <w:sz w:val="20"/>
                <w:szCs w:val="20"/>
                <w:lang w:val="en-US" w:eastAsia="zh-CN"/>
              </w:rPr>
              <w:t>：</w:t>
            </w:r>
            <w:r>
              <w:rPr>
                <w:rFonts w:hint="eastAsia" w:ascii="宋体" w:hAnsi="宋体" w:eastAsia="宋体" w:cs="宋体"/>
                <w:b w:val="0"/>
                <w:bCs/>
                <w:color w:val="000000"/>
                <w:sz w:val="20"/>
                <w:szCs w:val="20"/>
              </w:rPr>
              <w:t>自动切纸刀</w:t>
            </w:r>
            <w:r>
              <w:rPr>
                <w:rFonts w:hint="eastAsia" w:ascii="宋体" w:hAnsi="宋体" w:eastAsia="宋体" w:cs="宋体"/>
                <w:b w:val="0"/>
                <w:bCs/>
                <w:color w:val="000000"/>
                <w:sz w:val="20"/>
                <w:szCs w:val="20"/>
                <w:lang w:eastAsia="zh-CN"/>
              </w:rPr>
              <w:t>，</w:t>
            </w:r>
            <w:r>
              <w:rPr>
                <w:rFonts w:hint="eastAsia" w:ascii="宋体" w:hAnsi="宋体" w:eastAsia="宋体" w:cs="宋体"/>
                <w:b w:val="0"/>
                <w:bCs/>
                <w:color w:val="000000"/>
                <w:sz w:val="20"/>
                <w:szCs w:val="20"/>
              </w:rPr>
              <w:t>82列自动全切</w:t>
            </w:r>
            <w:r>
              <w:rPr>
                <w:rFonts w:hint="eastAsia" w:ascii="宋体" w:hAnsi="宋体" w:eastAsia="宋体" w:cs="宋体"/>
                <w:b w:val="0"/>
                <w:bCs/>
                <w:color w:val="000000"/>
                <w:sz w:val="20"/>
                <w:szCs w:val="20"/>
                <w:lang w:eastAsia="zh-CN"/>
              </w:rPr>
              <w:t>；</w:t>
            </w:r>
          </w:p>
          <w:p w14:paraId="7098B038">
            <w:pPr>
              <w:jc w:val="both"/>
              <w:rPr>
                <w:rFonts w:hint="eastAsia" w:ascii="宋体" w:hAnsi="宋体" w:eastAsia="宋体" w:cs="宋体"/>
                <w:color w:val="auto"/>
                <w:kern w:val="2"/>
                <w:sz w:val="24"/>
                <w:szCs w:val="28"/>
                <w:lang w:val="en-US" w:eastAsia="zh-CN" w:bidi="ar-SA"/>
              </w:rPr>
            </w:pPr>
            <w:r>
              <w:rPr>
                <w:rFonts w:hint="eastAsia" w:ascii="宋体" w:hAnsi="宋体" w:eastAsia="宋体" w:cs="宋体"/>
                <w:b w:val="0"/>
                <w:bCs/>
                <w:color w:val="000000"/>
                <w:sz w:val="20"/>
                <w:szCs w:val="20"/>
                <w:lang w:val="en-US" w:eastAsia="zh-CN"/>
              </w:rPr>
              <w:t>16.</w:t>
            </w:r>
            <w:r>
              <w:rPr>
                <w:rFonts w:hint="eastAsia" w:ascii="宋体" w:hAnsi="宋体" w:eastAsia="宋体" w:cs="宋体"/>
                <w:b w:val="0"/>
                <w:bCs/>
                <w:color w:val="000000"/>
                <w:sz w:val="20"/>
                <w:szCs w:val="20"/>
              </w:rPr>
              <w:t>该设备要求无缝对接医院的电子票据系统</w:t>
            </w:r>
            <w:r>
              <w:rPr>
                <w:rFonts w:hint="eastAsia" w:ascii="宋体" w:hAnsi="宋体" w:eastAsia="宋体" w:cs="宋体"/>
                <w:b w:val="0"/>
                <w:bCs/>
                <w:color w:val="000000"/>
                <w:sz w:val="20"/>
                <w:szCs w:val="20"/>
                <w:lang w:eastAsia="zh-CN"/>
              </w:rPr>
              <w:t>。</w:t>
            </w:r>
          </w:p>
        </w:tc>
        <w:tc>
          <w:tcPr>
            <w:tcW w:w="1107" w:type="pct"/>
            <w:vAlign w:val="center"/>
          </w:tcPr>
          <w:p w14:paraId="1603029F">
            <w:pPr>
              <w:widowControl w:val="0"/>
              <w:tabs>
                <w:tab w:val="left" w:pos="5355"/>
              </w:tabs>
              <w:rPr>
                <w:rFonts w:ascii="仿宋_GB2312" w:hAnsi="宋体" w:eastAsia="仿宋_GB2312"/>
                <w:sz w:val="18"/>
              </w:rPr>
            </w:pPr>
          </w:p>
        </w:tc>
        <w:tc>
          <w:tcPr>
            <w:tcW w:w="1106" w:type="pct"/>
            <w:vAlign w:val="center"/>
          </w:tcPr>
          <w:p w14:paraId="0828921D">
            <w:pPr>
              <w:widowControl w:val="0"/>
              <w:tabs>
                <w:tab w:val="left" w:pos="5355"/>
              </w:tabs>
              <w:rPr>
                <w:rFonts w:ascii="仿宋_GB2312" w:hAnsi="宋体" w:eastAsia="仿宋_GB2312"/>
                <w:sz w:val="18"/>
              </w:rPr>
            </w:pPr>
          </w:p>
        </w:tc>
      </w:tr>
      <w:tr w14:paraId="59B4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646AF219">
            <w:pPr>
              <w:widowControl w:val="0"/>
              <w:tabs>
                <w:tab w:val="left" w:pos="5355"/>
              </w:tabs>
              <w:jc w:val="center"/>
              <w:rPr>
                <w:rFonts w:asciiTheme="minorEastAsia" w:hAnsiTheme="minorEastAsia"/>
                <w:sz w:val="20"/>
              </w:rPr>
            </w:pPr>
            <w:r>
              <w:rPr>
                <w:rFonts w:hint="eastAsia" w:asciiTheme="minorEastAsia" w:hAnsiTheme="minorEastAsia"/>
                <w:sz w:val="20"/>
              </w:rPr>
              <w:t>2</w:t>
            </w:r>
          </w:p>
        </w:tc>
        <w:tc>
          <w:tcPr>
            <w:tcW w:w="2543" w:type="pct"/>
            <w:vAlign w:val="center"/>
          </w:tcPr>
          <w:p w14:paraId="5EFB6A15">
            <w:pPr>
              <w:widowControl w:val="0"/>
              <w:tabs>
                <w:tab w:val="left" w:pos="5355"/>
              </w:tabs>
              <w:jc w:val="left"/>
              <w:rPr>
                <w:rFonts w:asciiTheme="minorEastAsia" w:hAnsiTheme="minorEastAsia"/>
                <w:b/>
                <w:sz w:val="20"/>
              </w:rPr>
            </w:pPr>
            <w:r>
              <w:rPr>
                <w:rFonts w:hint="eastAsia" w:asciiTheme="minorEastAsia" w:hAnsiTheme="minorEastAsia"/>
                <w:b/>
                <w:sz w:val="20"/>
              </w:rPr>
              <w:t>安装和调试</w:t>
            </w:r>
          </w:p>
          <w:p w14:paraId="7AE649EE">
            <w:pPr>
              <w:widowControl w:val="0"/>
              <w:tabs>
                <w:tab w:val="left" w:pos="5355"/>
              </w:tabs>
              <w:jc w:val="left"/>
              <w:rPr>
                <w:rFonts w:hint="eastAsia" w:ascii="宋体" w:hAnsi="宋体" w:eastAsia="宋体" w:cs="宋体"/>
                <w:sz w:val="20"/>
                <w:szCs w:val="20"/>
              </w:rPr>
            </w:pPr>
            <w:r>
              <w:rPr>
                <w:rFonts w:hint="eastAsia" w:ascii="宋体" w:hAnsi="宋体" w:eastAsia="宋体" w:cs="宋体"/>
                <w:sz w:val="20"/>
                <w:szCs w:val="20"/>
              </w:rPr>
              <w:t>1.供应商负责派厂家技术人员到现场免费进行安装调试，直至验收合格；</w:t>
            </w:r>
          </w:p>
          <w:p w14:paraId="7F5346A7">
            <w:pPr>
              <w:widowControl w:val="0"/>
              <w:tabs>
                <w:tab w:val="left" w:pos="5355"/>
              </w:tabs>
              <w:jc w:val="left"/>
              <w:rPr>
                <w:rFonts w:hint="eastAsia" w:ascii="宋体" w:hAnsi="宋体" w:eastAsia="宋体" w:cs="宋体"/>
                <w:sz w:val="20"/>
                <w:szCs w:val="20"/>
              </w:rPr>
            </w:pPr>
            <w:r>
              <w:rPr>
                <w:rFonts w:hint="eastAsia" w:ascii="宋体" w:hAnsi="宋体" w:eastAsia="宋体" w:cs="宋体"/>
                <w:sz w:val="20"/>
                <w:szCs w:val="20"/>
              </w:rPr>
              <w:t>2.供应商应在合同规定的安装调试期内完成该项工作。如因供应商责任而造成延期，所有因延期而产生的费用由供应商承担；</w:t>
            </w:r>
          </w:p>
          <w:p w14:paraId="152517C7">
            <w:pPr>
              <w:widowControl w:val="0"/>
              <w:tabs>
                <w:tab w:val="left" w:pos="5355"/>
              </w:tabs>
              <w:jc w:val="left"/>
              <w:rPr>
                <w:rFonts w:asciiTheme="minorEastAsia" w:hAnsiTheme="minorEastAsia"/>
                <w:sz w:val="20"/>
              </w:rPr>
            </w:pPr>
            <w:r>
              <w:rPr>
                <w:rFonts w:hint="eastAsia" w:ascii="宋体" w:hAnsi="宋体" w:eastAsia="宋体" w:cs="宋体"/>
                <w:sz w:val="20"/>
                <w:szCs w:val="20"/>
              </w:rPr>
              <w:t>3.结合安装调试，供应商专业技术人员应对采购方的技术人员进行使用操作、维修、保养等技术的现场培训，直至采购方的技术人员能熟练独立工作。供应商委派的专业技术人员所需费用均由供应商承担。</w:t>
            </w:r>
          </w:p>
        </w:tc>
        <w:tc>
          <w:tcPr>
            <w:tcW w:w="1107" w:type="pct"/>
            <w:vAlign w:val="center"/>
          </w:tcPr>
          <w:p w14:paraId="15FD906D">
            <w:pPr>
              <w:widowControl w:val="0"/>
              <w:tabs>
                <w:tab w:val="left" w:pos="5355"/>
              </w:tabs>
              <w:rPr>
                <w:rFonts w:ascii="仿宋_GB2312" w:hAnsi="宋体" w:eastAsia="仿宋_GB2312"/>
                <w:sz w:val="18"/>
              </w:rPr>
            </w:pPr>
          </w:p>
        </w:tc>
        <w:tc>
          <w:tcPr>
            <w:tcW w:w="1106" w:type="pct"/>
            <w:vAlign w:val="center"/>
          </w:tcPr>
          <w:p w14:paraId="6C406EBF">
            <w:pPr>
              <w:widowControl w:val="0"/>
              <w:tabs>
                <w:tab w:val="left" w:pos="5355"/>
              </w:tabs>
              <w:rPr>
                <w:rFonts w:ascii="仿宋_GB2312" w:hAnsi="宋体" w:eastAsia="仿宋_GB2312"/>
                <w:sz w:val="18"/>
              </w:rPr>
            </w:pPr>
          </w:p>
        </w:tc>
      </w:tr>
      <w:tr w14:paraId="2294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67A8B990">
            <w:pPr>
              <w:widowControl w:val="0"/>
              <w:tabs>
                <w:tab w:val="left" w:pos="5355"/>
              </w:tabs>
              <w:jc w:val="center"/>
              <w:rPr>
                <w:rFonts w:asciiTheme="minorEastAsia" w:hAnsiTheme="minorEastAsia"/>
                <w:sz w:val="20"/>
              </w:rPr>
            </w:pPr>
            <w:r>
              <w:rPr>
                <w:rFonts w:hint="eastAsia" w:asciiTheme="minorEastAsia" w:hAnsiTheme="minorEastAsia"/>
                <w:sz w:val="20"/>
              </w:rPr>
              <w:t>3</w:t>
            </w:r>
          </w:p>
        </w:tc>
        <w:tc>
          <w:tcPr>
            <w:tcW w:w="2543" w:type="pct"/>
            <w:vAlign w:val="center"/>
          </w:tcPr>
          <w:p w14:paraId="635704A7">
            <w:pPr>
              <w:widowControl w:val="0"/>
              <w:tabs>
                <w:tab w:val="left" w:pos="5355"/>
              </w:tabs>
              <w:jc w:val="left"/>
              <w:rPr>
                <w:rFonts w:asciiTheme="minorEastAsia" w:hAnsiTheme="minorEastAsia"/>
                <w:b/>
                <w:sz w:val="20"/>
                <w:lang w:val="en-GB"/>
              </w:rPr>
            </w:pPr>
            <w:r>
              <w:rPr>
                <w:rFonts w:hint="eastAsia" w:asciiTheme="minorEastAsia" w:hAnsiTheme="minorEastAsia"/>
                <w:b/>
                <w:sz w:val="20"/>
                <w:lang w:val="en-GB"/>
              </w:rPr>
              <w:t xml:space="preserve">质量保证期及维修服务 </w:t>
            </w:r>
          </w:p>
          <w:p w14:paraId="395CF315">
            <w:pPr>
              <w:numPr>
                <w:ilvl w:val="0"/>
                <w:numId w:val="0"/>
              </w:numPr>
              <w:spacing w:line="288" w:lineRule="auto"/>
              <w:ind w:leftChars="0"/>
              <w:jc w:val="left"/>
              <w:rPr>
                <w:rFonts w:hint="eastAsia" w:ascii="宋体" w:hAnsi="宋体" w:eastAsia="宋体" w:cs="宋体"/>
                <w:color w:val="auto"/>
                <w:kern w:val="2"/>
                <w:sz w:val="24"/>
                <w:szCs w:val="28"/>
                <w:lang w:val="en-US" w:eastAsia="zh-CN" w:bidi="ar-SA"/>
              </w:rPr>
            </w:pPr>
            <w:r>
              <w:rPr>
                <w:rFonts w:hint="eastAsia" w:asciiTheme="minorEastAsia" w:hAnsiTheme="minorEastAsia"/>
                <w:sz w:val="20"/>
                <w:lang w:val="en-US" w:eastAsia="zh-CN"/>
              </w:rPr>
              <w:t>1.</w:t>
            </w:r>
            <w:r>
              <w:rPr>
                <w:rFonts w:hint="eastAsia" w:asciiTheme="minorEastAsia" w:hAnsiTheme="minorEastAsia"/>
                <w:sz w:val="20"/>
                <w:lang w:val="en-GB"/>
              </w:rPr>
              <w:t>报价人对此次询价采购的货物应按照询价文件的要求提供合格的产品</w:t>
            </w:r>
            <w:r>
              <w:rPr>
                <w:rFonts w:hint="eastAsia" w:asciiTheme="minorEastAsia" w:hAnsiTheme="minorEastAsia"/>
                <w:sz w:val="20"/>
                <w:lang w:val="en-GB" w:eastAsia="zh-CN"/>
              </w:rPr>
              <w:t>，</w:t>
            </w:r>
            <w:r>
              <w:rPr>
                <w:rFonts w:hint="eastAsia" w:asciiTheme="minorEastAsia" w:hAnsiTheme="minorEastAsia"/>
                <w:sz w:val="20"/>
                <w:lang w:val="en-US" w:eastAsia="zh-CN"/>
              </w:rPr>
              <w:t>同时需</w:t>
            </w:r>
            <w:r>
              <w:rPr>
                <w:rFonts w:hint="eastAsia" w:ascii="宋体" w:hAnsi="宋体" w:eastAsia="宋体" w:cs="宋体"/>
                <w:color w:val="000000"/>
                <w:sz w:val="20"/>
                <w:szCs w:val="20"/>
              </w:rPr>
              <w:t>提供</w:t>
            </w:r>
            <w:r>
              <w:rPr>
                <w:rFonts w:hint="eastAsia" w:ascii="宋体" w:hAnsi="宋体" w:eastAsia="宋体" w:cs="宋体"/>
                <w:b/>
                <w:bCs/>
                <w:color w:val="000000"/>
                <w:sz w:val="20"/>
                <w:szCs w:val="20"/>
              </w:rPr>
              <w:t>投标产品合格证书</w:t>
            </w:r>
            <w:r>
              <w:rPr>
                <w:rFonts w:hint="eastAsia" w:ascii="宋体" w:hAnsi="宋体" w:eastAsia="宋体" w:cs="宋体"/>
                <w:b/>
                <w:bCs/>
                <w:color w:val="000000"/>
                <w:sz w:val="20"/>
                <w:szCs w:val="20"/>
                <w:lang w:eastAsia="zh-CN"/>
              </w:rPr>
              <w:t>、</w:t>
            </w:r>
            <w:r>
              <w:rPr>
                <w:rFonts w:hint="eastAsia" w:ascii="宋体" w:hAnsi="宋体" w:eastAsia="宋体" w:cs="宋体"/>
                <w:b/>
                <w:bCs/>
                <w:color w:val="000000"/>
                <w:sz w:val="20"/>
                <w:szCs w:val="20"/>
              </w:rPr>
              <w:t>产品制造商授权和售后服务承诺原件（加盖制造商公章）</w:t>
            </w:r>
            <w:r>
              <w:rPr>
                <w:rFonts w:hint="eastAsia" w:ascii="宋体" w:hAnsi="宋体" w:eastAsia="宋体" w:cs="宋体"/>
                <w:color w:val="000000"/>
                <w:sz w:val="20"/>
                <w:szCs w:val="20"/>
                <w:lang w:eastAsia="zh-CN"/>
              </w:rPr>
              <w:t>；</w:t>
            </w:r>
          </w:p>
          <w:p w14:paraId="63C9CD47">
            <w:pPr>
              <w:widowControl w:val="0"/>
              <w:numPr>
                <w:ilvl w:val="0"/>
                <w:numId w:val="0"/>
              </w:numPr>
              <w:tabs>
                <w:tab w:val="left" w:pos="5355"/>
              </w:tabs>
              <w:jc w:val="left"/>
              <w:rPr>
                <w:rFonts w:hint="eastAsia" w:ascii="宋体" w:hAnsi="宋体" w:eastAsia="宋体" w:cs="宋体"/>
                <w:sz w:val="20"/>
                <w:szCs w:val="20"/>
                <w:highlight w:val="none"/>
                <w:lang w:val="en-GB"/>
              </w:rPr>
            </w:pPr>
            <w:r>
              <w:rPr>
                <w:rFonts w:hint="eastAsia" w:ascii="宋体" w:hAnsi="宋体" w:eastAsia="宋体" w:cs="宋体"/>
                <w:sz w:val="20"/>
                <w:szCs w:val="20"/>
                <w:highlight w:val="none"/>
                <w:lang w:val="en-GB"/>
              </w:rPr>
              <w:t>2.</w:t>
            </w:r>
            <w:r>
              <w:rPr>
                <w:rFonts w:hint="eastAsia" w:ascii="宋体" w:hAnsi="宋体" w:eastAsia="宋体" w:cs="宋体"/>
                <w:color w:val="000000"/>
                <w:sz w:val="20"/>
                <w:szCs w:val="20"/>
                <w:highlight w:val="none"/>
              </w:rPr>
              <w:t>提供免费的上门安装调试服务，在机器使用过程中遇到任何技术或质量方面问题，提供技术支持免费热线，7*24 小时处理产品的有关咨询、查询、签订和执行合同、履行售后服务承诺和接受投诉等事务。产品实行全国范围联保，此次项目所提供的产品，自验收合格之日起，</w:t>
            </w:r>
            <w:r>
              <w:rPr>
                <w:rFonts w:hint="eastAsia" w:ascii="宋体" w:hAnsi="宋体" w:eastAsia="宋体" w:cs="宋体"/>
                <w:color w:val="auto"/>
                <w:sz w:val="20"/>
                <w:szCs w:val="20"/>
                <w:highlight w:val="none"/>
              </w:rPr>
              <w:t>提供整机两年免费上门保修服务</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GB"/>
              </w:rPr>
              <w:t>报</w:t>
            </w:r>
            <w:r>
              <w:rPr>
                <w:rFonts w:hint="eastAsia" w:ascii="宋体" w:hAnsi="宋体" w:eastAsia="宋体" w:cs="宋体"/>
                <w:sz w:val="20"/>
                <w:szCs w:val="20"/>
                <w:highlight w:val="none"/>
                <w:lang w:val="en-GB"/>
              </w:rPr>
              <w:t>价人可视自身能力在报价文件中提供更优、更合理的服务承诺。</w:t>
            </w:r>
          </w:p>
          <w:p w14:paraId="7A4576BB">
            <w:pPr>
              <w:widowControl w:val="0"/>
              <w:tabs>
                <w:tab w:val="left" w:pos="5355"/>
              </w:tabs>
              <w:jc w:val="left"/>
              <w:rPr>
                <w:rFonts w:asciiTheme="minorEastAsia" w:hAnsiTheme="minorEastAsia"/>
                <w:sz w:val="20"/>
                <w:lang w:val="en-GB"/>
              </w:rPr>
            </w:pPr>
            <w:r>
              <w:rPr>
                <w:rFonts w:hint="eastAsia" w:asciiTheme="minorEastAsia" w:hAnsiTheme="minorEastAsia"/>
                <w:sz w:val="20"/>
                <w:highlight w:val="none"/>
                <w:lang w:val="en-GB"/>
              </w:rPr>
              <w:t>3. 免费质量保修期结束后，报价人提供终身免费咨询及有偿维修服务；货物一旦出现故障，应提供维修所需的零配件，并派出检修人员在24小时内到货物安装现场对设备进行维修，只收取更换的零配件成本费和检修人员差旅费。</w:t>
            </w:r>
          </w:p>
        </w:tc>
        <w:tc>
          <w:tcPr>
            <w:tcW w:w="1107" w:type="pct"/>
            <w:vAlign w:val="center"/>
          </w:tcPr>
          <w:p w14:paraId="7EA52626">
            <w:pPr>
              <w:numPr>
                <w:ilvl w:val="0"/>
                <w:numId w:val="0"/>
              </w:numPr>
              <w:spacing w:line="288" w:lineRule="auto"/>
              <w:ind w:leftChars="0"/>
              <w:jc w:val="left"/>
              <w:rPr>
                <w:rFonts w:hint="eastAsia" w:ascii="宋体" w:hAnsi="宋体" w:eastAsia="宋体" w:cs="宋体"/>
                <w:color w:val="000000"/>
                <w:sz w:val="20"/>
                <w:szCs w:val="20"/>
              </w:rPr>
            </w:pPr>
          </w:p>
        </w:tc>
        <w:tc>
          <w:tcPr>
            <w:tcW w:w="1106" w:type="pct"/>
            <w:vAlign w:val="center"/>
          </w:tcPr>
          <w:p w14:paraId="330CB22E">
            <w:pPr>
              <w:widowControl w:val="0"/>
              <w:tabs>
                <w:tab w:val="left" w:pos="5355"/>
              </w:tabs>
              <w:rPr>
                <w:rFonts w:ascii="仿宋_GB2312" w:hAnsi="宋体" w:eastAsia="仿宋_GB2312"/>
                <w:sz w:val="18"/>
              </w:rPr>
            </w:pPr>
          </w:p>
        </w:tc>
      </w:tr>
      <w:tr w14:paraId="3273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7B0C777E">
            <w:pPr>
              <w:widowControl w:val="0"/>
              <w:tabs>
                <w:tab w:val="left" w:pos="5355"/>
              </w:tabs>
              <w:jc w:val="center"/>
              <w:rPr>
                <w:rFonts w:asciiTheme="minorEastAsia" w:hAnsiTheme="minorEastAsia"/>
                <w:sz w:val="20"/>
              </w:rPr>
            </w:pPr>
            <w:r>
              <w:rPr>
                <w:rFonts w:hint="eastAsia" w:asciiTheme="minorEastAsia" w:hAnsiTheme="minorEastAsia"/>
                <w:sz w:val="20"/>
              </w:rPr>
              <w:t>4</w:t>
            </w:r>
          </w:p>
        </w:tc>
        <w:tc>
          <w:tcPr>
            <w:tcW w:w="2543" w:type="pct"/>
            <w:vAlign w:val="center"/>
          </w:tcPr>
          <w:p w14:paraId="7588357B">
            <w:pPr>
              <w:widowControl w:val="0"/>
              <w:tabs>
                <w:tab w:val="left" w:pos="5355"/>
              </w:tabs>
              <w:rPr>
                <w:rFonts w:asciiTheme="minorEastAsia" w:hAnsiTheme="minorEastAsia"/>
                <w:b/>
                <w:sz w:val="20"/>
                <w:lang w:val="en-GB"/>
              </w:rPr>
            </w:pPr>
            <w:r>
              <w:rPr>
                <w:rFonts w:hint="eastAsia" w:asciiTheme="minorEastAsia" w:hAnsiTheme="minorEastAsia"/>
                <w:b/>
                <w:sz w:val="20"/>
                <w:lang w:val="en-GB"/>
              </w:rPr>
              <w:t>验收标准和验收方法</w:t>
            </w:r>
          </w:p>
          <w:p w14:paraId="7E327D3D">
            <w:pPr>
              <w:widowControl w:val="0"/>
              <w:tabs>
                <w:tab w:val="left" w:pos="5355"/>
              </w:tabs>
              <w:rPr>
                <w:rFonts w:asciiTheme="minorEastAsia" w:hAnsiTheme="minorEastAsia"/>
                <w:sz w:val="20"/>
                <w:lang w:val="en-GB"/>
              </w:rPr>
            </w:pPr>
            <w:r>
              <w:rPr>
                <w:rFonts w:hint="eastAsia" w:asciiTheme="minorEastAsia" w:hAnsiTheme="minorEastAsia"/>
                <w:sz w:val="20"/>
                <w:lang w:val="en-GB"/>
              </w:rPr>
              <w:t>1.验收标准：设备按国家行业标准及询价文件“采购内容及要求”进行验收。产品质量达到设计要求安装调试各项指标符合技术参数；所产生费用由供应商负责。</w:t>
            </w:r>
          </w:p>
          <w:p w14:paraId="110971AD">
            <w:pPr>
              <w:widowControl w:val="0"/>
              <w:tabs>
                <w:tab w:val="left" w:pos="5355"/>
              </w:tabs>
              <w:rPr>
                <w:rFonts w:asciiTheme="minorEastAsia" w:hAnsiTheme="minorEastAsia"/>
                <w:sz w:val="20"/>
                <w:lang w:val="en-GB"/>
              </w:rPr>
            </w:pPr>
            <w:r>
              <w:rPr>
                <w:rFonts w:hint="eastAsia" w:asciiTheme="minorEastAsia" w:hAnsiTheme="minorEastAsia"/>
                <w:sz w:val="20"/>
                <w:lang w:val="en-GB"/>
              </w:rPr>
              <w:t>2.验收程序：货物验收分为安装调试检验及最终验收两个阶段。</w:t>
            </w:r>
          </w:p>
          <w:p w14:paraId="1E7CB387">
            <w:pPr>
              <w:widowControl w:val="0"/>
              <w:tabs>
                <w:tab w:val="left" w:pos="5355"/>
              </w:tabs>
              <w:rPr>
                <w:rFonts w:asciiTheme="minorEastAsia" w:hAnsiTheme="minorEastAsia"/>
                <w:sz w:val="20"/>
                <w:lang w:val="en-GB"/>
              </w:rPr>
            </w:pPr>
            <w:r>
              <w:rPr>
                <w:rFonts w:hint="eastAsia" w:asciiTheme="minorEastAsia" w:hAnsiTheme="minorEastAsia"/>
                <w:sz w:val="20"/>
                <w:lang w:val="en-GB"/>
              </w:rPr>
              <w:t>a.系统安装调试检验：系统安装、调试过程，供应商应作详细检验记录。安装调试检验结果应符合制造厂产品标准和询价文件的规定。检验记录应真实并提供给采购方。</w:t>
            </w:r>
          </w:p>
          <w:p w14:paraId="41C02265">
            <w:pPr>
              <w:widowControl w:val="0"/>
              <w:tabs>
                <w:tab w:val="left" w:pos="5355"/>
              </w:tabs>
              <w:rPr>
                <w:rFonts w:asciiTheme="minorEastAsia" w:hAnsiTheme="minorEastAsia"/>
                <w:sz w:val="20"/>
                <w:lang w:val="en-GB"/>
              </w:rPr>
            </w:pPr>
            <w:r>
              <w:rPr>
                <w:rFonts w:hint="eastAsia" w:asciiTheme="minorEastAsia" w:hAnsiTheme="minorEastAsia"/>
                <w:sz w:val="20"/>
                <w:lang w:val="en-GB"/>
              </w:rPr>
              <w:t>b.最终验收：⑴ 系统安装、调试结束后，要求进行联合验收（最终验收具体程序和要求以合同为准）。</w:t>
            </w:r>
          </w:p>
          <w:p w14:paraId="543CFF47">
            <w:pPr>
              <w:widowControl w:val="0"/>
              <w:tabs>
                <w:tab w:val="left" w:pos="5355"/>
              </w:tabs>
              <w:rPr>
                <w:rFonts w:asciiTheme="minorEastAsia" w:hAnsiTheme="minorEastAsia"/>
                <w:sz w:val="20"/>
                <w:lang w:val="en-GB"/>
              </w:rPr>
            </w:pPr>
            <w:r>
              <w:rPr>
                <w:rFonts w:hint="eastAsia" w:asciiTheme="minorEastAsia" w:hAnsiTheme="minorEastAsia"/>
                <w:sz w:val="20"/>
                <w:lang w:val="en-GB"/>
              </w:rPr>
              <w:t>⑵ 最终验收所发生的一切费用由供应商承担。</w:t>
            </w:r>
          </w:p>
        </w:tc>
        <w:tc>
          <w:tcPr>
            <w:tcW w:w="1107" w:type="pct"/>
            <w:vAlign w:val="center"/>
          </w:tcPr>
          <w:p w14:paraId="795335F1">
            <w:pPr>
              <w:widowControl w:val="0"/>
              <w:tabs>
                <w:tab w:val="left" w:pos="5355"/>
              </w:tabs>
              <w:rPr>
                <w:rFonts w:ascii="仿宋_GB2312" w:hAnsi="宋体" w:eastAsia="仿宋_GB2312"/>
                <w:sz w:val="18"/>
              </w:rPr>
            </w:pPr>
          </w:p>
        </w:tc>
        <w:tc>
          <w:tcPr>
            <w:tcW w:w="1106" w:type="pct"/>
            <w:vAlign w:val="center"/>
          </w:tcPr>
          <w:p w14:paraId="35548C36">
            <w:pPr>
              <w:widowControl w:val="0"/>
              <w:tabs>
                <w:tab w:val="left" w:pos="5355"/>
              </w:tabs>
              <w:rPr>
                <w:rFonts w:ascii="仿宋_GB2312" w:hAnsi="宋体" w:eastAsia="仿宋_GB2312"/>
                <w:sz w:val="18"/>
              </w:rPr>
            </w:pPr>
          </w:p>
        </w:tc>
      </w:tr>
      <w:tr w14:paraId="592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24EFAA60">
            <w:pPr>
              <w:widowControl w:val="0"/>
              <w:tabs>
                <w:tab w:val="left" w:pos="5355"/>
              </w:tabs>
              <w:jc w:val="center"/>
              <w:rPr>
                <w:rFonts w:asciiTheme="minorEastAsia" w:hAnsiTheme="minorEastAsia"/>
                <w:sz w:val="20"/>
              </w:rPr>
            </w:pPr>
            <w:r>
              <w:rPr>
                <w:rFonts w:hint="eastAsia" w:asciiTheme="minorEastAsia" w:hAnsiTheme="minorEastAsia"/>
                <w:sz w:val="20"/>
              </w:rPr>
              <w:t>5</w:t>
            </w:r>
          </w:p>
        </w:tc>
        <w:tc>
          <w:tcPr>
            <w:tcW w:w="2543" w:type="pct"/>
            <w:vAlign w:val="center"/>
          </w:tcPr>
          <w:p w14:paraId="5E4D0EB6">
            <w:pPr>
              <w:widowControl w:val="0"/>
              <w:tabs>
                <w:tab w:val="left" w:pos="5355"/>
              </w:tabs>
              <w:rPr>
                <w:rFonts w:asciiTheme="minorEastAsia" w:hAnsiTheme="minorEastAsia"/>
                <w:b/>
                <w:sz w:val="20"/>
                <w:lang w:val="en-GB"/>
              </w:rPr>
            </w:pPr>
            <w:r>
              <w:rPr>
                <w:rFonts w:hint="eastAsia" w:asciiTheme="minorEastAsia" w:hAnsiTheme="minorEastAsia"/>
                <w:b/>
                <w:sz w:val="20"/>
                <w:lang w:val="en-GB"/>
              </w:rPr>
              <w:t xml:space="preserve">知识产权  </w:t>
            </w:r>
          </w:p>
          <w:p w14:paraId="38EBBB09">
            <w:pPr>
              <w:widowControl w:val="0"/>
              <w:tabs>
                <w:tab w:val="left" w:pos="5355"/>
              </w:tabs>
              <w:rPr>
                <w:rFonts w:asciiTheme="minorEastAsia" w:hAnsiTheme="minorEastAsia"/>
                <w:sz w:val="20"/>
                <w:lang w:val="en-GB"/>
              </w:rPr>
            </w:pPr>
            <w:r>
              <w:rPr>
                <w:rFonts w:hint="eastAsia" w:asciiTheme="minorEastAsia" w:hAnsiTheme="minorEastAsia"/>
                <w:sz w:val="20"/>
                <w:lang w:val="en-GB"/>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c>
          <w:tcPr>
            <w:tcW w:w="1107" w:type="pct"/>
            <w:vAlign w:val="center"/>
          </w:tcPr>
          <w:p w14:paraId="427B318F">
            <w:pPr>
              <w:widowControl w:val="0"/>
              <w:tabs>
                <w:tab w:val="left" w:pos="5355"/>
              </w:tabs>
              <w:rPr>
                <w:rFonts w:ascii="仿宋_GB2312" w:hAnsi="宋体" w:eastAsia="仿宋_GB2312"/>
                <w:sz w:val="18"/>
              </w:rPr>
            </w:pPr>
          </w:p>
        </w:tc>
        <w:tc>
          <w:tcPr>
            <w:tcW w:w="1106" w:type="pct"/>
            <w:vAlign w:val="center"/>
          </w:tcPr>
          <w:p w14:paraId="2380122D">
            <w:pPr>
              <w:widowControl w:val="0"/>
              <w:tabs>
                <w:tab w:val="left" w:pos="5355"/>
              </w:tabs>
              <w:rPr>
                <w:rFonts w:ascii="仿宋_GB2312" w:hAnsi="宋体" w:eastAsia="仿宋_GB2312"/>
                <w:sz w:val="18"/>
              </w:rPr>
            </w:pPr>
          </w:p>
        </w:tc>
      </w:tr>
      <w:tr w14:paraId="3800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vAlign w:val="center"/>
          </w:tcPr>
          <w:p w14:paraId="1FD853E0">
            <w:pPr>
              <w:widowControl w:val="0"/>
              <w:tabs>
                <w:tab w:val="left" w:pos="5355"/>
              </w:tabs>
              <w:jc w:val="center"/>
              <w:rPr>
                <w:rFonts w:asciiTheme="minorEastAsia" w:hAnsiTheme="minorEastAsia"/>
                <w:sz w:val="20"/>
              </w:rPr>
            </w:pPr>
            <w:r>
              <w:rPr>
                <w:rFonts w:hint="eastAsia" w:asciiTheme="minorEastAsia" w:hAnsiTheme="minorEastAsia"/>
                <w:sz w:val="20"/>
              </w:rPr>
              <w:t>6</w:t>
            </w:r>
          </w:p>
        </w:tc>
        <w:tc>
          <w:tcPr>
            <w:tcW w:w="2543" w:type="pct"/>
            <w:tcBorders>
              <w:bottom w:val="single" w:color="auto" w:sz="4" w:space="0"/>
            </w:tcBorders>
            <w:vAlign w:val="center"/>
          </w:tcPr>
          <w:p w14:paraId="2363DABD">
            <w:pPr>
              <w:widowControl w:val="0"/>
              <w:tabs>
                <w:tab w:val="left" w:pos="5355"/>
              </w:tabs>
              <w:rPr>
                <w:rFonts w:asciiTheme="minorEastAsia" w:hAnsiTheme="minorEastAsia"/>
                <w:sz w:val="20"/>
              </w:rPr>
            </w:pPr>
            <w:r>
              <w:rPr>
                <w:rFonts w:hint="eastAsia" w:asciiTheme="minorEastAsia" w:hAnsiTheme="minorEastAsia"/>
                <w:sz w:val="20"/>
              </w:rPr>
              <w:t xml:space="preserve">付款方式  </w:t>
            </w:r>
          </w:p>
          <w:p w14:paraId="01257999">
            <w:pPr>
              <w:widowControl w:val="0"/>
              <w:tabs>
                <w:tab w:val="left" w:pos="5355"/>
              </w:tabs>
              <w:rPr>
                <w:rFonts w:asciiTheme="minorEastAsia" w:hAnsiTheme="minorEastAsia"/>
                <w:sz w:val="20"/>
              </w:rPr>
            </w:pPr>
            <w:r>
              <w:rPr>
                <w:rFonts w:hint="eastAsia" w:asciiTheme="minorEastAsia" w:hAnsiTheme="minorEastAsia"/>
                <w:sz w:val="20"/>
              </w:rPr>
              <w:t>1.银行转账；</w:t>
            </w:r>
          </w:p>
          <w:p w14:paraId="67751EBE">
            <w:pPr>
              <w:widowControl w:val="0"/>
              <w:tabs>
                <w:tab w:val="left" w:pos="5355"/>
              </w:tabs>
              <w:rPr>
                <w:rFonts w:hint="eastAsia" w:ascii="宋体" w:hAnsi="宋体" w:eastAsia="宋体" w:cs="宋体"/>
                <w:sz w:val="20"/>
                <w:szCs w:val="20"/>
                <w:lang w:val="en-US" w:eastAsia="zh-CN"/>
              </w:rPr>
            </w:pPr>
            <w:r>
              <w:rPr>
                <w:rFonts w:hint="eastAsia" w:asciiTheme="minorEastAsia" w:hAnsiTheme="minorEastAsia"/>
                <w:sz w:val="20"/>
                <w:lang w:val="en-GB"/>
              </w:rPr>
              <w:t>2</w:t>
            </w:r>
            <w:r>
              <w:rPr>
                <w:rFonts w:hint="eastAsia" w:ascii="宋体" w:hAnsi="宋体" w:eastAsia="宋体" w:cs="宋体"/>
                <w:sz w:val="20"/>
                <w:szCs w:val="20"/>
                <w:lang w:val="en-GB"/>
              </w:rPr>
              <w:t>.</w:t>
            </w:r>
            <w:r>
              <w:rPr>
                <w:rFonts w:hint="eastAsia" w:ascii="宋体" w:hAnsi="宋体" w:eastAsia="宋体" w:cs="宋体"/>
                <w:sz w:val="20"/>
                <w:szCs w:val="20"/>
                <w:lang w:val="en-US" w:eastAsia="zh-CN"/>
              </w:rPr>
              <w:t>验收合格后1个月内支付100%合同款。</w:t>
            </w:r>
          </w:p>
          <w:p w14:paraId="3D817448">
            <w:pPr>
              <w:widowControl w:val="0"/>
              <w:tabs>
                <w:tab w:val="left" w:pos="5355"/>
              </w:tabs>
              <w:rPr>
                <w:rFonts w:asciiTheme="minorEastAsia" w:hAnsiTheme="minorEastAsia"/>
                <w:sz w:val="20"/>
              </w:rPr>
            </w:pPr>
          </w:p>
        </w:tc>
        <w:tc>
          <w:tcPr>
            <w:tcW w:w="1107" w:type="pct"/>
            <w:vAlign w:val="center"/>
          </w:tcPr>
          <w:p w14:paraId="570F1736">
            <w:pPr>
              <w:widowControl w:val="0"/>
              <w:tabs>
                <w:tab w:val="left" w:pos="5355"/>
              </w:tabs>
              <w:rPr>
                <w:rFonts w:ascii="仿宋_GB2312" w:hAnsi="宋体" w:eastAsia="仿宋_GB2312"/>
                <w:sz w:val="18"/>
              </w:rPr>
            </w:pPr>
          </w:p>
        </w:tc>
        <w:tc>
          <w:tcPr>
            <w:tcW w:w="1106" w:type="pct"/>
            <w:vAlign w:val="center"/>
          </w:tcPr>
          <w:p w14:paraId="4BE9A3E7">
            <w:pPr>
              <w:widowControl w:val="0"/>
              <w:tabs>
                <w:tab w:val="left" w:pos="5355"/>
              </w:tabs>
              <w:rPr>
                <w:rFonts w:ascii="仿宋_GB2312" w:hAnsi="宋体" w:eastAsia="仿宋_GB2312"/>
                <w:sz w:val="18"/>
              </w:rPr>
            </w:pPr>
          </w:p>
        </w:tc>
      </w:tr>
    </w:tbl>
    <w:p w14:paraId="19254BB9">
      <w:pPr>
        <w:widowControl w:val="0"/>
        <w:spacing w:line="400" w:lineRule="exact"/>
        <w:jc w:val="left"/>
        <w:rPr>
          <w:rFonts w:ascii="宋体" w:hAnsi="宋体"/>
          <w:sz w:val="24"/>
        </w:rPr>
      </w:pPr>
    </w:p>
    <w:p w14:paraId="10CA8226">
      <w:pPr>
        <w:widowControl w:val="0"/>
        <w:spacing w:line="400" w:lineRule="exact"/>
        <w:jc w:val="left"/>
        <w:rPr>
          <w:rFonts w:ascii="宋体" w:hAnsi="宋体"/>
          <w:sz w:val="24"/>
        </w:rPr>
      </w:pPr>
    </w:p>
    <w:p w14:paraId="45C82BC9">
      <w:pPr>
        <w:widowControl w:val="0"/>
        <w:spacing w:line="400" w:lineRule="exact"/>
        <w:jc w:val="left"/>
        <w:rPr>
          <w:rFonts w:ascii="宋体" w:hAnsi="宋体"/>
          <w:sz w:val="24"/>
        </w:rPr>
      </w:pPr>
    </w:p>
    <w:p w14:paraId="68DFB6DE">
      <w:pPr>
        <w:widowControl w:val="0"/>
        <w:spacing w:line="400" w:lineRule="exact"/>
        <w:jc w:val="left"/>
        <w:rPr>
          <w:rFonts w:ascii="宋体" w:hAnsi="宋体"/>
          <w:sz w:val="24"/>
        </w:rPr>
      </w:pPr>
    </w:p>
    <w:p w14:paraId="43A869E7">
      <w:pPr>
        <w:widowControl w:val="0"/>
        <w:spacing w:line="400" w:lineRule="exact"/>
        <w:jc w:val="left"/>
        <w:rPr>
          <w:rFonts w:ascii="宋体" w:hAnsi="宋体"/>
          <w:sz w:val="24"/>
        </w:rPr>
        <w:sectPr>
          <w:pgSz w:w="16838" w:h="11906" w:orient="landscape"/>
          <w:pgMar w:top="1021" w:right="1247" w:bottom="1021" w:left="1247" w:header="851" w:footer="992" w:gutter="0"/>
          <w:cols w:space="425" w:num="1"/>
          <w:vAlign w:val="center"/>
          <w:docGrid w:type="lines" w:linePitch="312" w:charSpace="0"/>
        </w:sectPr>
      </w:pPr>
    </w:p>
    <w:p w14:paraId="54A7A92D">
      <w:pPr>
        <w:spacing w:line="360" w:lineRule="auto"/>
        <w:rPr>
          <w:rFonts w:ascii="宋体" w:hAnsi="宋体"/>
          <w:sz w:val="24"/>
        </w:rPr>
      </w:pPr>
      <w:r>
        <w:rPr>
          <w:rFonts w:hint="eastAsia" w:ascii="宋体" w:hAnsi="宋体"/>
          <w:sz w:val="24"/>
        </w:rPr>
        <w:t>附件一：</w:t>
      </w:r>
    </w:p>
    <w:p w14:paraId="3C292326">
      <w:pPr>
        <w:spacing w:line="360" w:lineRule="auto"/>
        <w:jc w:val="center"/>
        <w:rPr>
          <w:rFonts w:ascii="宋体" w:hAnsi="宋体"/>
          <w:b/>
          <w:bCs/>
          <w:sz w:val="36"/>
          <w:szCs w:val="36"/>
        </w:rPr>
      </w:pPr>
      <w:r>
        <w:rPr>
          <w:rFonts w:hint="eastAsia" w:ascii="宋体" w:hAnsi="宋体"/>
          <w:b/>
          <w:bCs/>
          <w:sz w:val="36"/>
          <w:szCs w:val="36"/>
        </w:rPr>
        <w:t>采购内容及要求</w:t>
      </w:r>
    </w:p>
    <w:p w14:paraId="79FE5AFF">
      <w:pPr>
        <w:widowControl w:val="0"/>
        <w:adjustRightInd w:val="0"/>
        <w:spacing w:line="360" w:lineRule="auto"/>
        <w:outlineLvl w:val="0"/>
        <w:rPr>
          <w:rFonts w:ascii="宋体" w:hAnsi="Courier New" w:eastAsia="宋体" w:cs="Times New Roman"/>
          <w:b/>
          <w:sz w:val="24"/>
          <w:szCs w:val="24"/>
        </w:rPr>
      </w:pPr>
      <w:r>
        <w:rPr>
          <w:rFonts w:hint="eastAsia" w:ascii="宋体" w:hAnsi="Courier New" w:eastAsia="宋体" w:cs="Times New Roman"/>
          <w:b/>
          <w:sz w:val="24"/>
          <w:szCs w:val="24"/>
        </w:rPr>
        <w:t>一、技术参数</w:t>
      </w:r>
    </w:p>
    <w:p w14:paraId="10D7D63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color w:val="000000"/>
          <w:sz w:val="20"/>
          <w:szCs w:val="20"/>
        </w:rPr>
      </w:pPr>
      <w:r>
        <w:rPr>
          <w:rFonts w:hint="eastAsia" w:ascii="宋体" w:hAnsi="宋体" w:eastAsia="宋体" w:cs="宋体"/>
          <w:b/>
          <w:color w:val="000000"/>
          <w:sz w:val="20"/>
          <w:szCs w:val="20"/>
        </w:rPr>
        <w:t>技术参数：</w:t>
      </w:r>
    </w:p>
    <w:p w14:paraId="792D40E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主控</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J1900四核</w:t>
      </w:r>
      <w:r>
        <w:rPr>
          <w:rFonts w:hint="eastAsia" w:ascii="宋体" w:hAnsi="宋体" w:eastAsia="宋体" w:cs="宋体"/>
          <w:b w:val="0"/>
          <w:bCs/>
          <w:color w:val="000000"/>
          <w:sz w:val="24"/>
          <w:szCs w:val="24"/>
          <w:lang w:val="en-US" w:eastAsia="zh-CN"/>
        </w:rPr>
        <w:t>、主频最高2.4GHz；</w:t>
      </w:r>
    </w:p>
    <w:p w14:paraId="2676230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运行内存：4GB，固态硬盘：64GB</w:t>
      </w:r>
      <w:r>
        <w:rPr>
          <w:rFonts w:hint="eastAsia" w:ascii="宋体" w:hAnsi="宋体" w:eastAsia="宋体" w:cs="宋体"/>
          <w:b w:val="0"/>
          <w:bCs/>
          <w:color w:val="000000"/>
          <w:sz w:val="24"/>
          <w:szCs w:val="24"/>
          <w:lang w:eastAsia="zh-CN"/>
        </w:rPr>
        <w:t>；</w:t>
      </w:r>
    </w:p>
    <w:p w14:paraId="46114254">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显示屏</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21.5英寸彩色</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1920*1080像素</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全视角显示屏</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多点电容触摸通信接口</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100M有线网口</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Wi-Fi 2.4/5G</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蓝牙4.0</w:t>
      </w:r>
      <w:r>
        <w:rPr>
          <w:rFonts w:hint="eastAsia" w:ascii="宋体" w:hAnsi="宋体" w:eastAsia="宋体" w:cs="宋体"/>
          <w:b w:val="0"/>
          <w:bCs/>
          <w:color w:val="000000"/>
          <w:sz w:val="24"/>
          <w:szCs w:val="24"/>
          <w:lang w:eastAsia="zh-CN"/>
        </w:rPr>
        <w:t>；</w:t>
      </w:r>
    </w:p>
    <w:p w14:paraId="0490D618">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扫描模组</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扫描精度:≥4mil</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 xml:space="preserve"> 印刷对比度:20%（UPS/EAN 13mil）</w:t>
      </w:r>
      <w:r>
        <w:rPr>
          <w:rFonts w:hint="eastAsia" w:ascii="宋体" w:hAnsi="宋体" w:eastAsia="宋体" w:cs="宋体"/>
          <w:b w:val="0"/>
          <w:bCs/>
          <w:color w:val="000000"/>
          <w:sz w:val="24"/>
          <w:szCs w:val="24"/>
          <w:lang w:eastAsia="zh-CN"/>
        </w:rPr>
        <w:t>，</w:t>
      </w:r>
    </w:p>
    <w:p w14:paraId="699E548C">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扫描角度</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xml:space="preserve">偏转：360° 倾斜：±65° 旋转：±60° </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视场角度:水平73°，垂直55°</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扫描景深:EAN13: 8mm~138mm @13MIL PCS90%</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解码能力:1D, 2D</w:t>
      </w:r>
      <w:r>
        <w:rPr>
          <w:rFonts w:hint="eastAsia" w:ascii="宋体" w:hAnsi="宋体" w:eastAsia="宋体" w:cs="宋体"/>
          <w:b w:val="0"/>
          <w:bCs/>
          <w:color w:val="000000"/>
          <w:sz w:val="24"/>
          <w:szCs w:val="24"/>
          <w:lang w:eastAsia="zh-CN"/>
        </w:rPr>
        <w:t>；</w:t>
      </w:r>
    </w:p>
    <w:p w14:paraId="2BA42E54">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机柜</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全钢机柜</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柜体钣金厚度≥1.0mm</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表面粉末喷涂处理</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双滚珠轴承散热风扇，2个</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万向轮</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带固定脚万向轮4个</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机械锁</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前维护门、后维护门，带连杆，2个</w:t>
      </w:r>
      <w:r>
        <w:rPr>
          <w:rFonts w:hint="eastAsia" w:ascii="宋体" w:hAnsi="宋体" w:eastAsia="宋体" w:cs="宋体"/>
          <w:b w:val="0"/>
          <w:bCs/>
          <w:color w:val="000000"/>
          <w:sz w:val="24"/>
          <w:szCs w:val="24"/>
          <w:lang w:eastAsia="zh-CN"/>
        </w:rPr>
        <w:t>；</w:t>
      </w:r>
    </w:p>
    <w:p w14:paraId="291C1F9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rPr>
        <w:t>打印机</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highlight w:val="none"/>
        </w:rPr>
        <w:t>红黑双色喷墨打印</w:t>
      </w:r>
      <w:r>
        <w:rPr>
          <w:rFonts w:hint="eastAsia" w:ascii="宋体" w:hAnsi="宋体" w:eastAsia="宋体" w:cs="宋体"/>
          <w:b w:val="0"/>
          <w:bCs/>
          <w:color w:val="000000"/>
          <w:sz w:val="24"/>
          <w:szCs w:val="24"/>
          <w:highlight w:val="none"/>
          <w:lang w:val="en-US" w:eastAsia="zh-CN"/>
        </w:rPr>
        <w:t>；</w:t>
      </w:r>
      <w:r>
        <w:rPr>
          <w:rFonts w:hint="eastAsia" w:ascii="宋体" w:hAnsi="宋体" w:eastAsia="宋体" w:cs="宋体"/>
          <w:b w:val="0"/>
          <w:bCs/>
          <w:color w:val="000000"/>
          <w:sz w:val="24"/>
          <w:szCs w:val="24"/>
          <w:highlight w:val="none"/>
        </w:rPr>
        <w:t>打印技术</w:t>
      </w:r>
      <w:r>
        <w:rPr>
          <w:rFonts w:hint="eastAsia" w:ascii="宋体" w:hAnsi="宋体" w:eastAsia="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rPr>
        <w:t>热泡式喷墨技术</w:t>
      </w:r>
      <w:r>
        <w:rPr>
          <w:rFonts w:hint="eastAsia" w:ascii="宋体" w:hAnsi="宋体" w:eastAsia="宋体" w:cs="宋体"/>
          <w:b w:val="0"/>
          <w:bCs/>
          <w:color w:val="000000"/>
          <w:sz w:val="24"/>
          <w:szCs w:val="24"/>
          <w:highlight w:val="none"/>
          <w:lang w:eastAsia="zh-CN"/>
        </w:rPr>
        <w:t>；</w:t>
      </w:r>
    </w:p>
    <w:p w14:paraId="59F25D74">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喷嘴数量配置</w:t>
      </w:r>
      <w:r>
        <w:rPr>
          <w:rFonts w:hint="eastAsia" w:ascii="宋体" w:hAnsi="宋体" w:eastAsia="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rPr>
        <w:t>黑色500个</w:t>
      </w:r>
      <w:r>
        <w:rPr>
          <w:rFonts w:hint="eastAsia" w:ascii="宋体" w:hAnsi="宋体" w:eastAsia="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rPr>
        <w:t>红色500个</w:t>
      </w:r>
      <w:r>
        <w:rPr>
          <w:rFonts w:hint="eastAsia" w:ascii="宋体" w:hAnsi="宋体" w:eastAsia="宋体" w:cs="宋体"/>
          <w:b w:val="0"/>
          <w:bCs/>
          <w:color w:val="000000"/>
          <w:sz w:val="24"/>
          <w:szCs w:val="24"/>
          <w:highlight w:val="none"/>
          <w:lang w:eastAsia="zh-CN"/>
        </w:rPr>
        <w:t>；</w:t>
      </w:r>
    </w:p>
    <w:p w14:paraId="14AF37F9">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喷墨头物理分辨率1440 dpi</w:t>
      </w:r>
      <w:r>
        <w:rPr>
          <w:rFonts w:hint="eastAsia" w:ascii="宋体" w:hAnsi="宋体" w:eastAsia="宋体" w:cs="宋体"/>
          <w:b w:val="0"/>
          <w:bCs/>
          <w:color w:val="000000"/>
          <w:sz w:val="24"/>
          <w:szCs w:val="24"/>
          <w:highlight w:val="none"/>
          <w:lang w:eastAsia="zh-CN"/>
        </w:rPr>
        <w:t>；</w:t>
      </w:r>
    </w:p>
    <w:p w14:paraId="4BB512EB">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color w:val="000000"/>
          <w:sz w:val="24"/>
          <w:szCs w:val="24"/>
          <w:highlight w:val="none"/>
          <w:lang w:eastAsia="zh-CN"/>
        </w:rPr>
        <w:t>连续供墨墨盒</w:t>
      </w:r>
      <w:r>
        <w:rPr>
          <w:rFonts w:hint="eastAsia" w:ascii="宋体" w:hAnsi="宋体" w:eastAsia="宋体" w:cs="宋体"/>
          <w:b w:val="0"/>
          <w:bCs/>
          <w:color w:val="000000"/>
          <w:sz w:val="24"/>
          <w:szCs w:val="24"/>
          <w:highlight w:val="none"/>
          <w:lang w:eastAsia="zh-CN"/>
        </w:rPr>
        <w:t>：</w:t>
      </w:r>
      <w:r>
        <w:rPr>
          <w:rFonts w:hint="eastAsia" w:ascii="宋体" w:hAnsi="宋体" w:eastAsia="宋体" w:cs="宋体"/>
          <w:b w:val="0"/>
          <w:bCs/>
          <w:color w:val="000000"/>
          <w:sz w:val="24"/>
          <w:szCs w:val="24"/>
          <w:highlight w:val="none"/>
        </w:rPr>
        <w:t>黑色墨盒容量100m</w:t>
      </w:r>
      <w:r>
        <w:rPr>
          <w:rFonts w:hint="eastAsia" w:ascii="宋体" w:hAnsi="宋体" w:eastAsia="宋体" w:cs="宋体"/>
          <w:b w:val="0"/>
          <w:bCs/>
          <w:color w:val="000000"/>
          <w:sz w:val="24"/>
          <w:szCs w:val="24"/>
          <w:highlight w:val="none"/>
          <w:lang w:val="en-US" w:eastAsia="zh-CN"/>
        </w:rPr>
        <w:t>l</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金光红墨盒容量100ml</w:t>
      </w:r>
      <w:r>
        <w:rPr>
          <w:rFonts w:hint="eastAsia" w:ascii="宋体" w:hAnsi="宋体" w:eastAsia="宋体" w:cs="宋体"/>
          <w:b w:val="0"/>
          <w:bCs/>
          <w:color w:val="000000"/>
          <w:sz w:val="24"/>
          <w:szCs w:val="24"/>
          <w:lang w:eastAsia="zh-CN"/>
        </w:rPr>
        <w:t>；</w:t>
      </w:r>
    </w:p>
    <w:p w14:paraId="36DB11C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墨水材质</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颜料墨水，防水防紫外光</w:t>
      </w:r>
      <w:r>
        <w:rPr>
          <w:rFonts w:hint="eastAsia" w:ascii="宋体" w:hAnsi="宋体" w:eastAsia="宋体" w:cs="宋体"/>
          <w:b w:val="0"/>
          <w:bCs/>
          <w:color w:val="000000"/>
          <w:sz w:val="24"/>
          <w:szCs w:val="24"/>
          <w:lang w:eastAsia="zh-CN"/>
        </w:rPr>
        <w:t>；</w:t>
      </w:r>
    </w:p>
    <w:p w14:paraId="5E167FD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废墨盒（支持更换）</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容量：70ml</w:t>
      </w:r>
      <w:r>
        <w:rPr>
          <w:rFonts w:hint="eastAsia" w:ascii="宋体" w:hAnsi="宋体" w:eastAsia="宋体" w:cs="宋体"/>
          <w:b w:val="0"/>
          <w:bCs/>
          <w:color w:val="000000"/>
          <w:sz w:val="24"/>
          <w:szCs w:val="24"/>
          <w:lang w:eastAsia="zh-CN"/>
        </w:rPr>
        <w:t>；</w:t>
      </w:r>
    </w:p>
    <w:p w14:paraId="19E6AF2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纸仓容量2000页（典型值）</w:t>
      </w:r>
      <w:r>
        <w:rPr>
          <w:rFonts w:hint="eastAsia" w:ascii="宋体" w:hAnsi="宋体" w:eastAsia="宋体" w:cs="宋体"/>
          <w:b w:val="0"/>
          <w:bCs/>
          <w:color w:val="000000"/>
          <w:sz w:val="24"/>
          <w:szCs w:val="24"/>
          <w:lang w:eastAsia="zh-CN"/>
        </w:rPr>
        <w:t>；</w:t>
      </w:r>
    </w:p>
    <w:p w14:paraId="05A5C48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出纸放置最大容量</w:t>
      </w:r>
      <w:r>
        <w:rPr>
          <w:rFonts w:hint="eastAsia" w:ascii="宋体" w:hAnsi="宋体" w:eastAsia="宋体" w:cs="宋体"/>
          <w:b w:val="0"/>
          <w:bCs/>
          <w:color w:val="000000"/>
          <w:sz w:val="24"/>
          <w:szCs w:val="24"/>
        </w:rPr>
        <w:tab/>
      </w:r>
      <w:r>
        <w:rPr>
          <w:rFonts w:hint="eastAsia" w:ascii="宋体" w:hAnsi="宋体" w:eastAsia="宋体" w:cs="宋体"/>
          <w:b w:val="0"/>
          <w:bCs/>
          <w:color w:val="000000"/>
          <w:sz w:val="24"/>
          <w:szCs w:val="24"/>
        </w:rPr>
        <w:t>50页（自动切割后）</w:t>
      </w:r>
      <w:r>
        <w:rPr>
          <w:rFonts w:hint="eastAsia" w:ascii="宋体" w:hAnsi="宋体" w:eastAsia="宋体" w:cs="宋体"/>
          <w:b w:val="0"/>
          <w:bCs/>
          <w:color w:val="000000"/>
          <w:sz w:val="24"/>
          <w:szCs w:val="24"/>
          <w:lang w:eastAsia="zh-CN"/>
        </w:rPr>
        <w:t>；</w:t>
      </w:r>
    </w:p>
    <w:p w14:paraId="15CAA5F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纸张尺寸</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241mm单层连续穿孔纸</w:t>
      </w:r>
      <w:r>
        <w:rPr>
          <w:rFonts w:hint="eastAsia" w:ascii="宋体" w:hAnsi="宋体" w:eastAsia="宋体" w:cs="宋体"/>
          <w:b w:val="0"/>
          <w:bCs/>
          <w:color w:val="000000"/>
          <w:sz w:val="24"/>
          <w:szCs w:val="24"/>
          <w:lang w:eastAsia="zh-CN"/>
        </w:rPr>
        <w:t>；</w:t>
      </w:r>
    </w:p>
    <w:p w14:paraId="694E9954">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425" w:leftChars="0" w:hanging="425" w:firstLineChars="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切纸刀</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自动切纸刀</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82列自动全切</w:t>
      </w:r>
      <w:r>
        <w:rPr>
          <w:rFonts w:hint="eastAsia" w:ascii="宋体" w:hAnsi="宋体" w:eastAsia="宋体" w:cs="宋体"/>
          <w:b w:val="0"/>
          <w:bCs/>
          <w:color w:val="000000"/>
          <w:sz w:val="24"/>
          <w:szCs w:val="24"/>
          <w:lang w:eastAsia="zh-CN"/>
        </w:rPr>
        <w:t>；</w:t>
      </w:r>
    </w:p>
    <w:p w14:paraId="37C17D6D">
      <w:pPr>
        <w:widowControl w:val="0"/>
        <w:numPr>
          <w:ilvl w:val="0"/>
          <w:numId w:val="3"/>
        </w:numPr>
        <w:snapToGrid w:val="0"/>
        <w:spacing w:line="360" w:lineRule="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该设备要求无缝对接医院的电子票据系统</w:t>
      </w:r>
      <w:r>
        <w:rPr>
          <w:rFonts w:hint="eastAsia" w:ascii="宋体" w:hAnsi="宋体" w:eastAsia="宋体" w:cs="宋体"/>
          <w:b w:val="0"/>
          <w:bCs/>
          <w:color w:val="000000"/>
          <w:sz w:val="24"/>
          <w:szCs w:val="24"/>
          <w:lang w:eastAsia="zh-CN"/>
        </w:rPr>
        <w:t>。</w:t>
      </w:r>
    </w:p>
    <w:p w14:paraId="29A4E54C">
      <w:pPr>
        <w:widowControl w:val="0"/>
        <w:numPr>
          <w:ilvl w:val="0"/>
          <w:numId w:val="0"/>
        </w:numPr>
        <w:snapToGrid w:val="0"/>
        <w:spacing w:line="360" w:lineRule="auto"/>
        <w:rPr>
          <w:rFonts w:hint="eastAsia" w:ascii="宋体" w:hAnsi="宋体" w:eastAsia="宋体" w:cs="宋体"/>
          <w:b w:val="0"/>
          <w:bCs/>
          <w:color w:val="000000"/>
          <w:sz w:val="20"/>
          <w:szCs w:val="20"/>
          <w:lang w:eastAsia="zh-CN"/>
        </w:rPr>
      </w:pPr>
    </w:p>
    <w:p w14:paraId="3F8DF8B2">
      <w:pPr>
        <w:widowControl w:val="0"/>
        <w:numPr>
          <w:ilvl w:val="0"/>
          <w:numId w:val="0"/>
        </w:numPr>
        <w:snapToGrid w:val="0"/>
        <w:spacing w:line="360" w:lineRule="auto"/>
        <w:rPr>
          <w:rFonts w:ascii="Times New Roman" w:hAnsi="宋体" w:eastAsia="宋体" w:cs="Times New Roman"/>
          <w:b/>
          <w:sz w:val="24"/>
          <w:szCs w:val="24"/>
        </w:rPr>
      </w:pPr>
      <w:r>
        <w:rPr>
          <w:rFonts w:hint="eastAsia" w:ascii="Times New Roman" w:hAnsi="宋体" w:eastAsia="宋体" w:cs="Times New Roman"/>
          <w:b/>
          <w:sz w:val="24"/>
          <w:szCs w:val="24"/>
        </w:rPr>
        <w:t>二、</w:t>
      </w:r>
      <w:r>
        <w:rPr>
          <w:rFonts w:hint="eastAsia" w:ascii="宋体" w:hAnsi="宋体" w:eastAsia="宋体" w:cs="Times New Roman"/>
          <w:b/>
          <w:sz w:val="24"/>
          <w:szCs w:val="24"/>
        </w:rPr>
        <w:t>安装和调试</w:t>
      </w:r>
    </w:p>
    <w:p w14:paraId="4AD1DBE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.供应商负责派厂家技术人员到现场免费进行安装调试，直至验收合格；</w:t>
      </w:r>
    </w:p>
    <w:p w14:paraId="7BA8C2E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2.供应商应在合同规定的安装调试期内完成该项工作。如因供应商责任而造成延期，所有因延期而产生的费用由供应商承担；</w:t>
      </w:r>
    </w:p>
    <w:p w14:paraId="140B788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3.结合安装调试，供应商专业技术人员应对采购方的技术人员进行使用操作、维修、保养等技术的现场培训，直至采购方的技术人员能熟练独立工作。供应商委派的专业技术人员所需费用均由供应商承担。</w:t>
      </w:r>
    </w:p>
    <w:p w14:paraId="45AA9050">
      <w:pPr>
        <w:spacing w:line="360" w:lineRule="auto"/>
        <w:ind w:firstLine="480" w:firstLineChars="200"/>
        <w:rPr>
          <w:rFonts w:hint="eastAsia" w:ascii="宋体" w:hAnsi="宋体" w:eastAsia="宋体" w:cs="Times New Roman"/>
          <w:sz w:val="24"/>
          <w:szCs w:val="24"/>
        </w:rPr>
      </w:pPr>
    </w:p>
    <w:p w14:paraId="1F22F332">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三、质量保证期及维修服务 </w:t>
      </w:r>
    </w:p>
    <w:p w14:paraId="491BAFFF">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val="en-GB" w:eastAsia="zh-CN"/>
        </w:rPr>
        <w:t>报价人对此次询价采购的货物应按照询价文件的要求提供合格的产品，</w:t>
      </w:r>
      <w:r>
        <w:rPr>
          <w:rFonts w:hint="eastAsia" w:ascii="宋体" w:hAnsi="宋体" w:eastAsia="宋体" w:cs="Times New Roman"/>
          <w:sz w:val="24"/>
          <w:szCs w:val="24"/>
          <w:lang w:val="en-US" w:eastAsia="zh-CN"/>
        </w:rPr>
        <w:t>同时</w:t>
      </w:r>
      <w:r>
        <w:rPr>
          <w:rFonts w:hint="eastAsia" w:ascii="宋体" w:hAnsi="宋体" w:eastAsia="宋体" w:cs="Times New Roman"/>
          <w:b/>
          <w:bCs/>
          <w:sz w:val="24"/>
          <w:szCs w:val="24"/>
          <w:lang w:val="en-US" w:eastAsia="zh-CN"/>
        </w:rPr>
        <w:t>需提供投标产品合格证书、产品制造商授权和售后服务承诺原件（加盖制造商公章）</w:t>
      </w:r>
      <w:r>
        <w:rPr>
          <w:rFonts w:hint="eastAsia" w:ascii="宋体" w:hAnsi="宋体" w:eastAsia="宋体" w:cs="Times New Roman"/>
          <w:sz w:val="24"/>
          <w:szCs w:val="24"/>
          <w:lang w:val="en-US" w:eastAsia="zh-CN"/>
        </w:rPr>
        <w:t>；</w:t>
      </w:r>
    </w:p>
    <w:p w14:paraId="3FA3D9D4">
      <w:pPr>
        <w:spacing w:line="360" w:lineRule="auto"/>
        <w:ind w:firstLine="480" w:firstLineChars="200"/>
        <w:rPr>
          <w:rFonts w:hint="eastAsia" w:ascii="宋体" w:hAnsi="宋体" w:eastAsia="宋体" w:cs="Times New Roman"/>
          <w:sz w:val="24"/>
          <w:szCs w:val="24"/>
          <w:lang w:val="en-GB" w:eastAsia="zh-CN"/>
        </w:rPr>
      </w:pPr>
      <w:r>
        <w:rPr>
          <w:rFonts w:hint="eastAsia" w:ascii="宋体" w:hAnsi="宋体" w:eastAsia="宋体" w:cs="Times New Roman"/>
          <w:sz w:val="24"/>
          <w:szCs w:val="24"/>
          <w:lang w:val="en-GB" w:eastAsia="zh-CN"/>
        </w:rPr>
        <w:t>2.</w:t>
      </w:r>
      <w:r>
        <w:rPr>
          <w:rFonts w:hint="eastAsia" w:ascii="宋体" w:hAnsi="宋体" w:eastAsia="宋体" w:cs="Times New Roman"/>
          <w:sz w:val="24"/>
          <w:szCs w:val="24"/>
          <w:lang w:val="en-US" w:eastAsia="zh-CN"/>
        </w:rPr>
        <w:t>提供免费的上门安装调试服务，在机器使用过程中遇到任何技术或质量方面问题，提供技术支持免费热线，7*24 小时处理产品的有关咨询、查询、签订和执行合同、履行售后服务承诺和接受投诉等事务。产品实行全国范围联保，此次项目所提供的产品，自验收合格之日起，提供整机两年免费上门保修服务，</w:t>
      </w:r>
      <w:r>
        <w:rPr>
          <w:rFonts w:hint="eastAsia" w:ascii="宋体" w:hAnsi="宋体" w:eastAsia="宋体" w:cs="Times New Roman"/>
          <w:sz w:val="24"/>
          <w:szCs w:val="24"/>
          <w:lang w:val="en-GB" w:eastAsia="zh-CN"/>
        </w:rPr>
        <w:t>报价人可视自身能力在报价文件中提供更优、更合理的服务承诺。</w:t>
      </w:r>
    </w:p>
    <w:p w14:paraId="1B23D571">
      <w:pPr>
        <w:spacing w:line="360" w:lineRule="auto"/>
        <w:ind w:firstLine="480" w:firstLineChars="200"/>
        <w:rPr>
          <w:rFonts w:hint="eastAsia" w:ascii="宋体" w:hAnsi="宋体" w:eastAsia="宋体" w:cs="Times New Roman"/>
          <w:sz w:val="24"/>
          <w:szCs w:val="24"/>
          <w:lang w:val="en-GB" w:eastAsia="zh-CN"/>
        </w:rPr>
      </w:pPr>
      <w:r>
        <w:rPr>
          <w:rFonts w:hint="eastAsia" w:ascii="宋体" w:hAnsi="宋体" w:eastAsia="宋体" w:cs="Times New Roman"/>
          <w:sz w:val="24"/>
          <w:szCs w:val="24"/>
          <w:lang w:val="en-GB" w:eastAsia="zh-CN"/>
        </w:rPr>
        <w:t>3. 免费质量保修期结束后，报价人提供终身免费咨询及有偿维修服务；货物一旦出现故障，应提供维修所需的零配件，并派出检修人员在24小时内到货物安装现场对设备进行维修，只收取更换的零配件成本费和检修人员差旅费。</w:t>
      </w:r>
    </w:p>
    <w:p w14:paraId="56DB9960">
      <w:pPr>
        <w:spacing w:line="360" w:lineRule="auto"/>
        <w:rPr>
          <w:rFonts w:hint="eastAsia" w:asciiTheme="minorEastAsia" w:hAnsiTheme="minorEastAsia"/>
          <w:sz w:val="20"/>
          <w:highlight w:val="none"/>
          <w:lang w:val="en-GB"/>
        </w:rPr>
      </w:pPr>
    </w:p>
    <w:p w14:paraId="0A0076D1">
      <w:pPr>
        <w:spacing w:line="360" w:lineRule="auto"/>
        <w:rPr>
          <w:rFonts w:ascii="宋体" w:hAnsi="宋体" w:eastAsia="宋体" w:cs="Times New Roman"/>
          <w:b/>
          <w:sz w:val="24"/>
          <w:szCs w:val="24"/>
        </w:rPr>
      </w:pPr>
      <w:r>
        <w:rPr>
          <w:rFonts w:hint="eastAsia" w:ascii="宋体" w:hAnsi="宋体" w:eastAsia="宋体" w:cs="Times New Roman"/>
          <w:b/>
          <w:sz w:val="24"/>
          <w:szCs w:val="24"/>
        </w:rPr>
        <w:t>四、验收标准和验收方法</w:t>
      </w:r>
    </w:p>
    <w:p w14:paraId="53BD7018">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1.验收标准：设备按国家行业标准及询价文件“采购内容及要求”进行验收。产品质量达到设计要求安装调试各项指标符合技术参数；所产生费用由供应商负责。</w:t>
      </w:r>
    </w:p>
    <w:p w14:paraId="2A507A17">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2.验收程序：货物验收分为安装调试检验及最终验收两个阶段。</w:t>
      </w:r>
    </w:p>
    <w:p w14:paraId="7891933F">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a.系统安装调试检验：系统安装、调试过程，供应商应作详细检验记录。安装调试检验结果应符合制造厂产品标准和询价文件的规定。检验记录应真实并提供给采购方。</w:t>
      </w:r>
    </w:p>
    <w:p w14:paraId="66EE6CAA">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b.最终验收：⑴ 系统安装、调试结束后，要求进行联合验收（最终验收具体程序和要求以合同为准）。</w:t>
      </w:r>
    </w:p>
    <w:p w14:paraId="2D0D8C9D">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⑵ 最终验收所发生的一切费用由供应商承担。</w:t>
      </w:r>
    </w:p>
    <w:p w14:paraId="5E4BDF8F">
      <w:pPr>
        <w:spacing w:line="360" w:lineRule="auto"/>
        <w:rPr>
          <w:rFonts w:hint="eastAsia" w:asciiTheme="minorEastAsia" w:hAnsiTheme="minorEastAsia"/>
          <w:sz w:val="20"/>
          <w:lang w:val="en-GB"/>
        </w:rPr>
      </w:pPr>
    </w:p>
    <w:p w14:paraId="3D760AF0">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五、知识产权  </w:t>
      </w:r>
    </w:p>
    <w:p w14:paraId="19BF250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47ABA130">
      <w:pPr>
        <w:spacing w:line="360" w:lineRule="auto"/>
        <w:ind w:firstLine="480" w:firstLineChars="200"/>
        <w:rPr>
          <w:rFonts w:hint="eastAsia" w:ascii="宋体" w:hAnsi="宋体" w:eastAsia="宋体" w:cs="Times New Roman"/>
          <w:sz w:val="24"/>
          <w:szCs w:val="24"/>
        </w:rPr>
      </w:pPr>
    </w:p>
    <w:p w14:paraId="2F34A04C">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六、付款方式  </w:t>
      </w:r>
    </w:p>
    <w:p w14:paraId="059BF09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1.银行转账；</w:t>
      </w:r>
    </w:p>
    <w:p w14:paraId="4EDA5987">
      <w:pPr>
        <w:spacing w:line="360" w:lineRule="auto"/>
        <w:ind w:firstLine="480" w:firstLineChars="200"/>
        <w:rPr>
          <w:rFonts w:ascii="宋体" w:hAnsi="宋体"/>
          <w:sz w:val="24"/>
          <w:szCs w:val="24"/>
        </w:rPr>
      </w:pPr>
      <w:r>
        <w:rPr>
          <w:rFonts w:hint="eastAsia" w:ascii="宋体" w:hAnsi="宋体" w:eastAsia="宋体" w:cs="Times New Roman"/>
          <w:sz w:val="24"/>
          <w:szCs w:val="24"/>
        </w:rPr>
        <w:t>2.</w:t>
      </w:r>
      <w:r>
        <w:rPr>
          <w:rFonts w:hint="eastAsia" w:ascii="宋体" w:hAnsi="宋体" w:eastAsia="宋体" w:cs="宋体"/>
          <w:sz w:val="24"/>
          <w:szCs w:val="24"/>
          <w:lang w:val="en-US" w:eastAsia="zh-CN"/>
        </w:rPr>
        <w:t>验收合格后1个月内支付100%合同款。</w:t>
      </w:r>
    </w:p>
    <w:p w14:paraId="4C5387A3">
      <w:pPr>
        <w:spacing w:line="400" w:lineRule="exact"/>
        <w:rPr>
          <w:rFonts w:ascii="宋体" w:hAnsi="宋体"/>
          <w:sz w:val="24"/>
        </w:rPr>
      </w:pPr>
    </w:p>
    <w:p w14:paraId="3BE00941">
      <w:pPr>
        <w:spacing w:line="400" w:lineRule="exact"/>
        <w:rPr>
          <w:rFonts w:ascii="宋体" w:hAnsi="宋体"/>
          <w:sz w:val="24"/>
        </w:rPr>
      </w:pPr>
      <w:r>
        <w:rPr>
          <w:rFonts w:hint="eastAsia" w:ascii="宋体" w:hAnsi="宋体"/>
          <w:sz w:val="24"/>
        </w:rPr>
        <w:t>附件二：</w:t>
      </w:r>
    </w:p>
    <w:p w14:paraId="26BC684D">
      <w:pPr>
        <w:spacing w:line="400" w:lineRule="exact"/>
        <w:rPr>
          <w:rFonts w:ascii="宋体" w:hAnsi="宋体"/>
          <w:sz w:val="24"/>
        </w:rPr>
      </w:pPr>
    </w:p>
    <w:p w14:paraId="777F678F">
      <w:pPr>
        <w:widowControl w:val="0"/>
        <w:spacing w:line="380" w:lineRule="exact"/>
        <w:jc w:val="center"/>
        <w:rPr>
          <w:rFonts w:ascii="宋体" w:hAnsi="宋体"/>
          <w:b/>
          <w:sz w:val="36"/>
          <w:szCs w:val="20"/>
        </w:rPr>
      </w:pPr>
      <w:r>
        <w:rPr>
          <w:rFonts w:hint="eastAsia" w:ascii="宋体" w:hAnsi="宋体"/>
          <w:b/>
          <w:sz w:val="36"/>
          <w:szCs w:val="20"/>
        </w:rPr>
        <w:t>法定代表人身份证明</w:t>
      </w:r>
    </w:p>
    <w:p w14:paraId="34D82287">
      <w:pPr>
        <w:widowControl w:val="0"/>
        <w:autoSpaceDE w:val="0"/>
        <w:autoSpaceDN w:val="0"/>
        <w:adjustRightInd w:val="0"/>
        <w:spacing w:line="240" w:lineRule="atLeast"/>
        <w:rPr>
          <w:rFonts w:ascii="宋体" w:hAnsi="宋体"/>
          <w:sz w:val="24"/>
          <w:szCs w:val="20"/>
        </w:rPr>
      </w:pPr>
    </w:p>
    <w:p w14:paraId="55110B86">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福建中医药大学国医堂门诊部：</w:t>
      </w:r>
    </w:p>
    <w:p w14:paraId="3B65FF49">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报价人名称：</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p>
    <w:p w14:paraId="0E5873F4">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详细通讯地址：</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rPr>
        <w:t xml:space="preserve"> </w:t>
      </w:r>
    </w:p>
    <w:p w14:paraId="78DA5554">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姓名：</w:t>
      </w:r>
      <w:r>
        <w:rPr>
          <w:rFonts w:hint="eastAsia" w:ascii="宋体" w:hAnsi="宋体"/>
          <w:sz w:val="24"/>
          <w:szCs w:val="20"/>
          <w:u w:val="single"/>
          <w:lang w:val="zh-CN"/>
        </w:rPr>
        <w:t xml:space="preserve">      </w:t>
      </w:r>
      <w:r>
        <w:rPr>
          <w:rFonts w:hint="eastAsia" w:ascii="宋体" w:hAnsi="宋体"/>
          <w:sz w:val="24"/>
          <w:szCs w:val="20"/>
          <w:lang w:val="zh-CN"/>
        </w:rPr>
        <w:t>性别：</w:t>
      </w:r>
      <w:r>
        <w:rPr>
          <w:rFonts w:hint="eastAsia" w:ascii="宋体" w:hAnsi="宋体"/>
          <w:sz w:val="24"/>
          <w:szCs w:val="20"/>
          <w:u w:val="single"/>
          <w:lang w:val="zh-CN"/>
        </w:rPr>
        <w:t xml:space="preserve">      </w:t>
      </w:r>
      <w:r>
        <w:rPr>
          <w:rFonts w:hint="eastAsia" w:ascii="宋体" w:hAnsi="宋体"/>
          <w:sz w:val="24"/>
          <w:szCs w:val="20"/>
          <w:lang w:val="zh-CN"/>
        </w:rPr>
        <w:t>职务：</w:t>
      </w:r>
      <w:r>
        <w:rPr>
          <w:rFonts w:hint="eastAsia" w:ascii="宋体" w:hAnsi="宋体"/>
          <w:sz w:val="24"/>
          <w:szCs w:val="20"/>
          <w:u w:val="single"/>
          <w:lang w:val="zh-CN"/>
        </w:rPr>
        <w:t xml:space="preserve"> </w:t>
      </w:r>
      <w:r>
        <w:rPr>
          <w:rFonts w:hint="eastAsia" w:ascii="宋体" w:hAnsi="宋体"/>
          <w:sz w:val="24"/>
          <w:szCs w:val="20"/>
          <w:u w:val="single"/>
        </w:rPr>
        <w:t xml:space="preserve">          </w:t>
      </w:r>
    </w:p>
    <w:p w14:paraId="5CCC0CCB">
      <w:pPr>
        <w:widowControl w:val="0"/>
        <w:autoSpaceDE w:val="0"/>
        <w:autoSpaceDN w:val="0"/>
        <w:adjustRightInd w:val="0"/>
        <w:spacing w:line="380" w:lineRule="exact"/>
        <w:ind w:firstLine="480" w:firstLineChars="200"/>
        <w:rPr>
          <w:rFonts w:ascii="宋体" w:hAnsi="宋体"/>
          <w:sz w:val="24"/>
          <w:szCs w:val="20"/>
          <w:u w:val="single"/>
        </w:rPr>
      </w:pPr>
      <w:r>
        <w:rPr>
          <w:rFonts w:hint="eastAsia" w:ascii="宋体" w:hAnsi="宋体"/>
          <w:sz w:val="24"/>
          <w:szCs w:val="20"/>
          <w:lang w:val="zh-CN"/>
        </w:rPr>
        <w:t>身份证号：</w:t>
      </w:r>
      <w:r>
        <w:rPr>
          <w:rFonts w:hint="eastAsia" w:ascii="宋体" w:hAnsi="宋体"/>
          <w:sz w:val="24"/>
          <w:szCs w:val="20"/>
          <w:u w:val="single"/>
        </w:rPr>
        <w:t xml:space="preserve">                       </w:t>
      </w:r>
    </w:p>
    <w:p w14:paraId="3AA3871E">
      <w:pPr>
        <w:widowControl w:val="0"/>
        <w:autoSpaceDE w:val="0"/>
        <w:autoSpaceDN w:val="0"/>
        <w:adjustRightInd w:val="0"/>
        <w:spacing w:line="440" w:lineRule="exact"/>
        <w:ind w:firstLine="480" w:firstLineChars="200"/>
        <w:jc w:val="left"/>
        <w:rPr>
          <w:rFonts w:ascii="宋体" w:hAnsi="宋体"/>
          <w:sz w:val="24"/>
          <w:szCs w:val="20"/>
          <w:u w:val="single"/>
        </w:rPr>
      </w:pPr>
      <w:r>
        <w:rPr>
          <w:rFonts w:hint="eastAsia" w:ascii="宋体" w:hAnsi="宋体"/>
          <w:sz w:val="24"/>
          <w:szCs w:val="20"/>
          <w:lang w:val="zh-CN"/>
        </w:rPr>
        <w:t>联系电话：</w:t>
      </w:r>
      <w:r>
        <w:rPr>
          <w:rFonts w:hint="eastAsia" w:ascii="宋体" w:hAnsi="宋体"/>
          <w:sz w:val="24"/>
          <w:szCs w:val="20"/>
          <w:u w:val="single"/>
        </w:rPr>
        <w:t xml:space="preserve">                </w:t>
      </w:r>
    </w:p>
    <w:p w14:paraId="6528DFDD">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系</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的法定代表人。</w:t>
      </w:r>
    </w:p>
    <w:p w14:paraId="226BF5CC">
      <w:pPr>
        <w:widowControl w:val="0"/>
        <w:autoSpaceDE w:val="0"/>
        <w:autoSpaceDN w:val="0"/>
        <w:adjustRightInd w:val="0"/>
        <w:spacing w:line="440" w:lineRule="exact"/>
        <w:ind w:firstLine="480" w:firstLineChars="200"/>
        <w:jc w:val="left"/>
        <w:rPr>
          <w:rFonts w:ascii="宋体" w:hAnsi="宋体"/>
          <w:sz w:val="24"/>
          <w:szCs w:val="20"/>
          <w:lang w:val="zh-CN"/>
        </w:rPr>
      </w:pPr>
      <w:r>
        <w:rPr>
          <w:rFonts w:hint="eastAsia" w:ascii="宋体" w:hAnsi="宋体"/>
          <w:sz w:val="24"/>
          <w:szCs w:val="20"/>
          <w:lang w:val="zh-CN"/>
        </w:rPr>
        <w:t>特此证明</w:t>
      </w:r>
    </w:p>
    <w:p w14:paraId="06A7A265">
      <w:pPr>
        <w:widowControl w:val="0"/>
        <w:autoSpaceDE w:val="0"/>
        <w:autoSpaceDN w:val="0"/>
        <w:adjustRightInd w:val="0"/>
        <w:spacing w:line="440" w:lineRule="exact"/>
        <w:ind w:firstLine="480" w:firstLineChars="200"/>
        <w:jc w:val="left"/>
        <w:rPr>
          <w:rFonts w:ascii="宋体" w:hAnsi="宋体"/>
          <w:sz w:val="24"/>
          <w:szCs w:val="20"/>
          <w:u w:val="single"/>
          <w:lang w:val="zh-CN"/>
        </w:rPr>
      </w:pPr>
    </w:p>
    <w:p w14:paraId="3DDC5E3F">
      <w:pPr>
        <w:widowControl w:val="0"/>
        <w:autoSpaceDE w:val="0"/>
        <w:autoSpaceDN w:val="0"/>
        <w:adjustRightInd w:val="0"/>
        <w:spacing w:line="380" w:lineRule="exact"/>
        <w:rPr>
          <w:rFonts w:ascii="宋体" w:hAnsi="宋体"/>
          <w:sz w:val="24"/>
          <w:szCs w:val="20"/>
        </w:rPr>
      </w:pPr>
    </w:p>
    <w:p w14:paraId="6F6360DD">
      <w:pPr>
        <w:widowControl w:val="0"/>
        <w:autoSpaceDE w:val="0"/>
        <w:autoSpaceDN w:val="0"/>
        <w:adjustRightInd w:val="0"/>
        <w:spacing w:line="380" w:lineRule="exact"/>
        <w:rPr>
          <w:rFonts w:ascii="宋体" w:hAnsi="宋体"/>
          <w:sz w:val="24"/>
          <w:szCs w:val="20"/>
        </w:rPr>
      </w:pPr>
    </w:p>
    <w:p w14:paraId="3497F9D8">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6037E249">
      <w:pPr>
        <w:widowControl w:val="0"/>
        <w:autoSpaceDE w:val="0"/>
        <w:autoSpaceDN w:val="0"/>
        <w:adjustRightInd w:val="0"/>
        <w:spacing w:line="380" w:lineRule="exact"/>
        <w:ind w:firstLine="3600" w:firstLineChars="1500"/>
        <w:rPr>
          <w:rFonts w:ascii="宋体" w:hAnsi="宋体"/>
          <w:sz w:val="24"/>
          <w:szCs w:val="20"/>
          <w:lang w:val="zh-CN"/>
        </w:rPr>
      </w:pPr>
    </w:p>
    <w:p w14:paraId="29988306">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5570D07A">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2937E58F">
      <w:pPr>
        <w:widowControl w:val="0"/>
        <w:spacing w:line="360" w:lineRule="auto"/>
        <w:rPr>
          <w:rFonts w:ascii="宋体" w:hAnsi="宋体"/>
          <w:b/>
          <w:sz w:val="24"/>
          <w:szCs w:val="20"/>
        </w:rPr>
      </w:pPr>
    </w:p>
    <w:p w14:paraId="3A9D0B39">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附：法定代表人身份证件复印件（复印正反面并加盖投标人公章。）</w:t>
      </w:r>
    </w:p>
    <w:p w14:paraId="687960E4">
      <w:pPr>
        <w:spacing w:line="400" w:lineRule="exact"/>
      </w:pPr>
    </w:p>
    <w:p w14:paraId="7945D49A">
      <w:pPr>
        <w:spacing w:line="400" w:lineRule="exact"/>
      </w:pPr>
    </w:p>
    <w:p w14:paraId="7F710E53">
      <w:pPr>
        <w:spacing w:line="400" w:lineRule="exact"/>
        <w:rPr>
          <w:sz w:val="24"/>
        </w:rPr>
      </w:pPr>
      <w:r>
        <w:rPr>
          <w:rFonts w:hint="eastAsia"/>
          <w:sz w:val="24"/>
        </w:rPr>
        <w:t>附件三：</w:t>
      </w:r>
    </w:p>
    <w:p w14:paraId="33F21824">
      <w:pPr>
        <w:widowControl w:val="0"/>
        <w:spacing w:line="380" w:lineRule="exact"/>
        <w:jc w:val="center"/>
        <w:outlineLvl w:val="2"/>
        <w:rPr>
          <w:rFonts w:ascii="宋体" w:hAnsi="宋体"/>
          <w:b/>
          <w:sz w:val="36"/>
          <w:szCs w:val="20"/>
        </w:rPr>
      </w:pPr>
      <w:r>
        <w:rPr>
          <w:rFonts w:hint="eastAsia" w:ascii="宋体" w:hAnsi="宋体"/>
          <w:b/>
          <w:sz w:val="36"/>
          <w:szCs w:val="20"/>
        </w:rPr>
        <w:t>法定代表人授权书</w:t>
      </w:r>
    </w:p>
    <w:p w14:paraId="21DB32FB">
      <w:pPr>
        <w:widowControl w:val="0"/>
        <w:autoSpaceDE w:val="0"/>
        <w:autoSpaceDN w:val="0"/>
        <w:adjustRightInd w:val="0"/>
        <w:spacing w:line="240" w:lineRule="atLeast"/>
        <w:rPr>
          <w:rFonts w:ascii="宋体" w:hAnsi="宋体"/>
          <w:sz w:val="24"/>
          <w:szCs w:val="20"/>
        </w:rPr>
      </w:pPr>
    </w:p>
    <w:p w14:paraId="1124A459">
      <w:pPr>
        <w:widowControl w:val="0"/>
        <w:autoSpaceDE w:val="0"/>
        <w:autoSpaceDN w:val="0"/>
        <w:adjustRightInd w:val="0"/>
        <w:spacing w:line="380" w:lineRule="exact"/>
        <w:rPr>
          <w:rFonts w:ascii="宋体" w:hAnsi="宋体"/>
          <w:sz w:val="24"/>
        </w:rPr>
      </w:pPr>
      <w:r>
        <w:rPr>
          <w:rFonts w:hint="eastAsia"/>
          <w:sz w:val="24"/>
        </w:rPr>
        <w:t>福建中医药大学国医堂门诊部</w:t>
      </w:r>
      <w:r>
        <w:rPr>
          <w:rFonts w:hint="eastAsia" w:ascii="宋体" w:hAnsi="宋体"/>
          <w:sz w:val="24"/>
          <w:lang w:val="zh-CN"/>
        </w:rPr>
        <w:t>：</w:t>
      </w:r>
    </w:p>
    <w:p w14:paraId="3D7A59F8">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u w:val="single"/>
        </w:rPr>
        <w:t xml:space="preserve">（公司名称)           </w:t>
      </w:r>
      <w:r>
        <w:rPr>
          <w:rFonts w:hint="eastAsia" w:ascii="宋体" w:hAnsi="宋体"/>
          <w:sz w:val="24"/>
          <w:lang w:val="zh-CN"/>
        </w:rPr>
        <w:t>法定代表人</w:t>
      </w:r>
      <w:r>
        <w:rPr>
          <w:rFonts w:hint="eastAsia" w:ascii="宋体" w:hAnsi="宋体"/>
          <w:sz w:val="24"/>
          <w:u w:val="single"/>
        </w:rPr>
        <w:t xml:space="preserve">       </w:t>
      </w:r>
      <w:r>
        <w:rPr>
          <w:rFonts w:hint="eastAsia" w:ascii="宋体" w:hAnsi="宋体"/>
          <w:sz w:val="24"/>
          <w:lang w:val="zh-CN"/>
        </w:rPr>
        <w:t>授权</w:t>
      </w:r>
      <w:r>
        <w:rPr>
          <w:rFonts w:hint="eastAsia" w:ascii="宋体" w:hAnsi="宋体"/>
          <w:sz w:val="24"/>
          <w:u w:val="single"/>
        </w:rPr>
        <w:t xml:space="preserve">      </w:t>
      </w:r>
      <w:r>
        <w:rPr>
          <w:rFonts w:hint="eastAsia" w:ascii="宋体" w:hAnsi="宋体"/>
          <w:sz w:val="24"/>
          <w:lang w:val="zh-CN"/>
        </w:rPr>
        <w:t>为投标人代表，代表本公司参加的</w:t>
      </w:r>
      <w:r>
        <w:rPr>
          <w:rFonts w:hint="eastAsia"/>
          <w:sz w:val="24"/>
          <w:u w:val="single"/>
        </w:rPr>
        <w:t>福建中医药大学国医堂门诊部</w:t>
      </w:r>
      <w:r>
        <w:rPr>
          <w:rFonts w:hint="eastAsia"/>
          <w:sz w:val="24"/>
          <w:highlight w:val="none"/>
          <w:u w:val="single"/>
          <w:lang w:val="en-US" w:eastAsia="zh-CN"/>
        </w:rPr>
        <w:t>自助票据打印机采购</w:t>
      </w:r>
      <w:r>
        <w:rPr>
          <w:rFonts w:hint="eastAsia"/>
          <w:sz w:val="24"/>
          <w:highlight w:val="none"/>
          <w:u w:val="single"/>
        </w:rPr>
        <w:t>询价</w:t>
      </w:r>
      <w:r>
        <w:rPr>
          <w:rFonts w:hint="eastAsia" w:ascii="宋体" w:hAnsi="宋体"/>
          <w:sz w:val="24"/>
          <w:highlight w:val="none"/>
          <w:lang w:val="zh-CN"/>
        </w:rPr>
        <w:t>项</w:t>
      </w:r>
      <w:r>
        <w:rPr>
          <w:rFonts w:hint="eastAsia" w:ascii="宋体" w:hAnsi="宋体"/>
          <w:sz w:val="24"/>
          <w:lang w:val="zh-CN"/>
        </w:rPr>
        <w:t>目活动，全权代表本公司处理报价过程的一切事宜，包括但不限于：报价、投标、参与</w:t>
      </w:r>
      <w:r>
        <w:rPr>
          <w:rFonts w:hint="eastAsia" w:ascii="宋体" w:hAnsi="宋体"/>
          <w:sz w:val="24"/>
          <w:szCs w:val="20"/>
          <w:lang w:val="zh-CN"/>
        </w:rPr>
        <w:t>开标、谈判、签约等。报价人代表在投标过程中所签署的一切文件和处理与之有关的一切事务，本公司均予以认可并对此承担责任。报价人代表无转委权。特此授权。</w:t>
      </w:r>
    </w:p>
    <w:p w14:paraId="14B4FD92">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szCs w:val="20"/>
          <w:lang w:val="zh-CN"/>
        </w:rPr>
        <w:t>本授权书自出具之日起生效。</w:t>
      </w:r>
    </w:p>
    <w:p w14:paraId="4FC71FF6">
      <w:pPr>
        <w:widowControl w:val="0"/>
        <w:autoSpaceDE w:val="0"/>
        <w:autoSpaceDN w:val="0"/>
        <w:adjustRightInd w:val="0"/>
        <w:spacing w:line="380" w:lineRule="exact"/>
        <w:rPr>
          <w:rFonts w:ascii="宋体" w:hAnsi="宋体"/>
          <w:sz w:val="24"/>
          <w:szCs w:val="20"/>
        </w:rPr>
      </w:pPr>
    </w:p>
    <w:p w14:paraId="378A02E3">
      <w:pPr>
        <w:widowControl w:val="0"/>
        <w:autoSpaceDE w:val="0"/>
        <w:autoSpaceDN w:val="0"/>
        <w:adjustRightInd w:val="0"/>
        <w:spacing w:line="380" w:lineRule="exact"/>
        <w:rPr>
          <w:rFonts w:ascii="宋体" w:hAnsi="宋体"/>
          <w:sz w:val="24"/>
          <w:szCs w:val="20"/>
        </w:rPr>
      </w:pPr>
    </w:p>
    <w:p w14:paraId="69E18FD9">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性别：</w:t>
      </w:r>
      <w:r>
        <w:rPr>
          <w:rFonts w:hint="eastAsia" w:ascii="宋体" w:hAnsi="宋体"/>
          <w:sz w:val="24"/>
          <w:szCs w:val="20"/>
          <w:u w:val="single"/>
        </w:rPr>
        <w:t xml:space="preserve">     </w:t>
      </w:r>
      <w:r>
        <w:rPr>
          <w:rFonts w:hint="eastAsia" w:ascii="宋体" w:hAnsi="宋体"/>
          <w:sz w:val="24"/>
          <w:szCs w:val="20"/>
          <w:lang w:val="zh-CN"/>
        </w:rPr>
        <w:t>身份证号：</w:t>
      </w:r>
      <w:r>
        <w:rPr>
          <w:rFonts w:hint="eastAsia" w:ascii="宋体" w:hAnsi="宋体"/>
          <w:sz w:val="24"/>
          <w:szCs w:val="20"/>
          <w:u w:val="single"/>
        </w:rPr>
        <w:t xml:space="preserve">                   </w:t>
      </w:r>
    </w:p>
    <w:p w14:paraId="4D73A991">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单位：</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部门：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职务：</w:t>
      </w:r>
      <w:r>
        <w:rPr>
          <w:rFonts w:hint="eastAsia" w:ascii="宋体" w:hAnsi="宋体"/>
          <w:sz w:val="24"/>
          <w:szCs w:val="20"/>
          <w:u w:val="single"/>
        </w:rPr>
        <w:t xml:space="preserve">         </w:t>
      </w:r>
    </w:p>
    <w:p w14:paraId="2B6ABA12">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详细通讯地址：</w:t>
      </w:r>
      <w:r>
        <w:rPr>
          <w:rFonts w:hint="eastAsia" w:ascii="宋体" w:hAnsi="宋体"/>
          <w:sz w:val="24"/>
          <w:szCs w:val="20"/>
          <w:u w:val="single"/>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lang w:val="zh-CN"/>
        </w:rPr>
        <w:t>电话：</w:t>
      </w:r>
      <w:r>
        <w:rPr>
          <w:rFonts w:hint="eastAsia" w:ascii="宋体" w:hAnsi="宋体"/>
          <w:sz w:val="24"/>
          <w:szCs w:val="20"/>
          <w:u w:val="single"/>
        </w:rPr>
        <w:t xml:space="preserve">              </w:t>
      </w:r>
    </w:p>
    <w:p w14:paraId="45DB2B22">
      <w:pPr>
        <w:widowControl w:val="0"/>
        <w:autoSpaceDE w:val="0"/>
        <w:autoSpaceDN w:val="0"/>
        <w:adjustRightInd w:val="0"/>
        <w:spacing w:line="380" w:lineRule="exact"/>
        <w:rPr>
          <w:rFonts w:ascii="宋体" w:hAnsi="宋体"/>
          <w:sz w:val="24"/>
          <w:szCs w:val="20"/>
        </w:rPr>
      </w:pPr>
    </w:p>
    <w:p w14:paraId="10069CF8">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授权方</w:t>
      </w:r>
    </w:p>
    <w:p w14:paraId="5FA52B4F">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6F1151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法定代表人（签字或盖章）：</w:t>
      </w:r>
      <w:r>
        <w:rPr>
          <w:rFonts w:hint="eastAsia" w:ascii="宋体" w:hAnsi="宋体"/>
          <w:sz w:val="24"/>
          <w:szCs w:val="20"/>
          <w:u w:val="single"/>
        </w:rPr>
        <w:t xml:space="preserve">                    </w:t>
      </w:r>
    </w:p>
    <w:p w14:paraId="19434CB5">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r>
        <w:rPr>
          <w:rFonts w:hint="eastAsia" w:ascii="宋体" w:hAnsi="宋体"/>
          <w:sz w:val="24"/>
          <w:szCs w:val="20"/>
        </w:rPr>
        <w:t xml:space="preserve"> </w:t>
      </w:r>
    </w:p>
    <w:p w14:paraId="7322D81A">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3B22BC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接受授权方</w:t>
      </w:r>
      <w:r>
        <w:rPr>
          <w:rFonts w:hint="eastAsia" w:ascii="宋体" w:hAnsi="宋体"/>
          <w:sz w:val="24"/>
          <w:szCs w:val="20"/>
        </w:rPr>
        <w:t xml:space="preserve"> </w:t>
      </w:r>
    </w:p>
    <w:p w14:paraId="6C7D2C9C">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投标人代表签字：</w:t>
      </w:r>
      <w:r>
        <w:rPr>
          <w:rFonts w:hint="eastAsia" w:ascii="宋体" w:hAnsi="宋体"/>
          <w:sz w:val="24"/>
          <w:szCs w:val="20"/>
          <w:u w:val="single"/>
        </w:rPr>
        <w:t xml:space="preserve">                              </w:t>
      </w:r>
    </w:p>
    <w:p w14:paraId="26F5CE87">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4E4AB3AC">
      <w:pPr>
        <w:widowControl w:val="0"/>
        <w:spacing w:line="360" w:lineRule="auto"/>
        <w:rPr>
          <w:rFonts w:ascii="宋体" w:hAnsi="宋体"/>
          <w:b/>
          <w:sz w:val="24"/>
          <w:szCs w:val="20"/>
        </w:rPr>
      </w:pPr>
    </w:p>
    <w:p w14:paraId="655DB871">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附：被授权人身份证件复印件（复印正反面，并加盖投标人公章。）</w:t>
      </w:r>
    </w:p>
    <w:p w14:paraId="0A4AED67">
      <w:pPr>
        <w:widowControl w:val="0"/>
        <w:autoSpaceDE w:val="0"/>
        <w:autoSpaceDN w:val="0"/>
        <w:adjustRightInd w:val="0"/>
        <w:spacing w:line="380" w:lineRule="exact"/>
        <w:rPr>
          <w:rFonts w:ascii="宋体" w:hAnsi="宋体"/>
          <w:b/>
          <w:sz w:val="24"/>
          <w:szCs w:val="20"/>
        </w:rPr>
      </w:pPr>
    </w:p>
    <w:p w14:paraId="1CBA25CA">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注意：若为法定代表人直接参加投标可不需此件（投标人制作投标文件时应删去此段话）</w:t>
      </w:r>
    </w:p>
    <w:p w14:paraId="352B8ADC">
      <w:pPr>
        <w:spacing w:line="400" w:lineRule="exact"/>
      </w:pPr>
    </w:p>
    <w:p w14:paraId="1839AACE">
      <w:pPr>
        <w:spacing w:line="400" w:lineRule="exact"/>
      </w:pPr>
    </w:p>
    <w:sectPr>
      <w:pgSz w:w="11906" w:h="16838"/>
      <w:pgMar w:top="907" w:right="1644" w:bottom="90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FE2ED"/>
    <w:multiLevelType w:val="singleLevel"/>
    <w:tmpl w:val="0A5FE2ED"/>
    <w:lvl w:ilvl="0" w:tentative="0">
      <w:start w:val="1"/>
      <w:numFmt w:val="decimal"/>
      <w:lvlText w:val="%1."/>
      <w:lvlJc w:val="left"/>
      <w:pPr>
        <w:ind w:left="425" w:hanging="425"/>
      </w:pPr>
      <w:rPr>
        <w:rFonts w:hint="default"/>
      </w:rPr>
    </w:lvl>
  </w:abstractNum>
  <w:abstractNum w:abstractNumId="1">
    <w:nsid w:val="21A6D0FF"/>
    <w:multiLevelType w:val="singleLevel"/>
    <w:tmpl w:val="21A6D0FF"/>
    <w:lvl w:ilvl="0" w:tentative="0">
      <w:start w:val="1"/>
      <w:numFmt w:val="decimal"/>
      <w:lvlText w:val="%1."/>
      <w:lvlJc w:val="left"/>
      <w:pPr>
        <w:ind w:left="425" w:hanging="425"/>
      </w:pPr>
      <w:rPr>
        <w:rFonts w:hint="default"/>
      </w:rPr>
    </w:lvl>
  </w:abstractNum>
  <w:abstractNum w:abstractNumId="2">
    <w:nsid w:val="2F4021F2"/>
    <w:multiLevelType w:val="singleLevel"/>
    <w:tmpl w:val="2F4021F2"/>
    <w:lvl w:ilvl="0" w:tentative="0">
      <w:start w:val="16"/>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0F"/>
    <w:rsid w:val="00001FBE"/>
    <w:rsid w:val="00022FE2"/>
    <w:rsid w:val="00024827"/>
    <w:rsid w:val="00025484"/>
    <w:rsid w:val="00025766"/>
    <w:rsid w:val="00037B7A"/>
    <w:rsid w:val="00043703"/>
    <w:rsid w:val="000468B6"/>
    <w:rsid w:val="00054DD6"/>
    <w:rsid w:val="00055D8D"/>
    <w:rsid w:val="00061832"/>
    <w:rsid w:val="000647BC"/>
    <w:rsid w:val="000654CB"/>
    <w:rsid w:val="00080CA9"/>
    <w:rsid w:val="00085B8E"/>
    <w:rsid w:val="00086F4E"/>
    <w:rsid w:val="00097419"/>
    <w:rsid w:val="000A43CA"/>
    <w:rsid w:val="000C7545"/>
    <w:rsid w:val="000D02BB"/>
    <w:rsid w:val="000D78F0"/>
    <w:rsid w:val="000F5B8B"/>
    <w:rsid w:val="000F6A85"/>
    <w:rsid w:val="00102075"/>
    <w:rsid w:val="001052B3"/>
    <w:rsid w:val="001139A4"/>
    <w:rsid w:val="00121F01"/>
    <w:rsid w:val="00124633"/>
    <w:rsid w:val="00132551"/>
    <w:rsid w:val="00133E54"/>
    <w:rsid w:val="00142B1B"/>
    <w:rsid w:val="00145C6F"/>
    <w:rsid w:val="00152353"/>
    <w:rsid w:val="00157EA9"/>
    <w:rsid w:val="001614DD"/>
    <w:rsid w:val="00164EF5"/>
    <w:rsid w:val="00166EE1"/>
    <w:rsid w:val="00170E0C"/>
    <w:rsid w:val="00172613"/>
    <w:rsid w:val="00182B2C"/>
    <w:rsid w:val="0019463D"/>
    <w:rsid w:val="001B1549"/>
    <w:rsid w:val="001B7E46"/>
    <w:rsid w:val="001D3CD3"/>
    <w:rsid w:val="001D46D9"/>
    <w:rsid w:val="001D7389"/>
    <w:rsid w:val="001E5F91"/>
    <w:rsid w:val="0020789E"/>
    <w:rsid w:val="00213089"/>
    <w:rsid w:val="00216B17"/>
    <w:rsid w:val="002219C3"/>
    <w:rsid w:val="002225F2"/>
    <w:rsid w:val="00222C39"/>
    <w:rsid w:val="002358D8"/>
    <w:rsid w:val="00237117"/>
    <w:rsid w:val="00244A85"/>
    <w:rsid w:val="002462CD"/>
    <w:rsid w:val="00247F10"/>
    <w:rsid w:val="002514EF"/>
    <w:rsid w:val="00280E53"/>
    <w:rsid w:val="00290885"/>
    <w:rsid w:val="002A6EFA"/>
    <w:rsid w:val="002B3245"/>
    <w:rsid w:val="002C0675"/>
    <w:rsid w:val="002C5C33"/>
    <w:rsid w:val="002D3BB3"/>
    <w:rsid w:val="002D6E50"/>
    <w:rsid w:val="002E2A50"/>
    <w:rsid w:val="002F05DC"/>
    <w:rsid w:val="002F3165"/>
    <w:rsid w:val="002F5B0F"/>
    <w:rsid w:val="002F60CD"/>
    <w:rsid w:val="003074A5"/>
    <w:rsid w:val="0031031B"/>
    <w:rsid w:val="003161DC"/>
    <w:rsid w:val="00316C62"/>
    <w:rsid w:val="00317435"/>
    <w:rsid w:val="00317B43"/>
    <w:rsid w:val="00332475"/>
    <w:rsid w:val="003551AD"/>
    <w:rsid w:val="00363B9A"/>
    <w:rsid w:val="00365419"/>
    <w:rsid w:val="003738E8"/>
    <w:rsid w:val="00395DC9"/>
    <w:rsid w:val="00396967"/>
    <w:rsid w:val="003A4E76"/>
    <w:rsid w:val="003C2934"/>
    <w:rsid w:val="003C3AE4"/>
    <w:rsid w:val="003C3BF7"/>
    <w:rsid w:val="003C4F9F"/>
    <w:rsid w:val="003C5EE2"/>
    <w:rsid w:val="003D535D"/>
    <w:rsid w:val="003D5B13"/>
    <w:rsid w:val="003E0CD3"/>
    <w:rsid w:val="003E2671"/>
    <w:rsid w:val="003E49AA"/>
    <w:rsid w:val="003E5204"/>
    <w:rsid w:val="00403065"/>
    <w:rsid w:val="00403CBA"/>
    <w:rsid w:val="0041762D"/>
    <w:rsid w:val="00426C0C"/>
    <w:rsid w:val="00430CE7"/>
    <w:rsid w:val="00441571"/>
    <w:rsid w:val="00443F54"/>
    <w:rsid w:val="00451804"/>
    <w:rsid w:val="00470AC5"/>
    <w:rsid w:val="00476FC0"/>
    <w:rsid w:val="004816DA"/>
    <w:rsid w:val="004876C4"/>
    <w:rsid w:val="004A0817"/>
    <w:rsid w:val="004A1FED"/>
    <w:rsid w:val="004A6F8A"/>
    <w:rsid w:val="004A7288"/>
    <w:rsid w:val="004B1483"/>
    <w:rsid w:val="004B2D8E"/>
    <w:rsid w:val="004D4305"/>
    <w:rsid w:val="004D4BB9"/>
    <w:rsid w:val="004E03E1"/>
    <w:rsid w:val="004E36BB"/>
    <w:rsid w:val="004F5822"/>
    <w:rsid w:val="004F58CD"/>
    <w:rsid w:val="00500477"/>
    <w:rsid w:val="00501352"/>
    <w:rsid w:val="005124B4"/>
    <w:rsid w:val="00515F78"/>
    <w:rsid w:val="00517CD9"/>
    <w:rsid w:val="005218FA"/>
    <w:rsid w:val="00522A0F"/>
    <w:rsid w:val="00542934"/>
    <w:rsid w:val="00553BB2"/>
    <w:rsid w:val="00572111"/>
    <w:rsid w:val="0057542D"/>
    <w:rsid w:val="00584AEB"/>
    <w:rsid w:val="00586977"/>
    <w:rsid w:val="005869A4"/>
    <w:rsid w:val="0059177A"/>
    <w:rsid w:val="005A0B8B"/>
    <w:rsid w:val="005A1C6A"/>
    <w:rsid w:val="005B0927"/>
    <w:rsid w:val="005B244A"/>
    <w:rsid w:val="005B5B1E"/>
    <w:rsid w:val="005C59B5"/>
    <w:rsid w:val="005C5DFD"/>
    <w:rsid w:val="005C6FBA"/>
    <w:rsid w:val="005D5AC7"/>
    <w:rsid w:val="005E4798"/>
    <w:rsid w:val="005F47EB"/>
    <w:rsid w:val="006062EE"/>
    <w:rsid w:val="0061734F"/>
    <w:rsid w:val="00622CC8"/>
    <w:rsid w:val="00632274"/>
    <w:rsid w:val="006548F6"/>
    <w:rsid w:val="00654D04"/>
    <w:rsid w:val="00671088"/>
    <w:rsid w:val="006712DC"/>
    <w:rsid w:val="00677642"/>
    <w:rsid w:val="00692426"/>
    <w:rsid w:val="0069278F"/>
    <w:rsid w:val="00695373"/>
    <w:rsid w:val="006A6DBC"/>
    <w:rsid w:val="006B42F0"/>
    <w:rsid w:val="006C2F3E"/>
    <w:rsid w:val="006D10EF"/>
    <w:rsid w:val="006D427B"/>
    <w:rsid w:val="006D5691"/>
    <w:rsid w:val="006D7344"/>
    <w:rsid w:val="006E2555"/>
    <w:rsid w:val="006F3DB3"/>
    <w:rsid w:val="006F4B46"/>
    <w:rsid w:val="00701B64"/>
    <w:rsid w:val="00705725"/>
    <w:rsid w:val="007355AC"/>
    <w:rsid w:val="00745E1B"/>
    <w:rsid w:val="0077113C"/>
    <w:rsid w:val="00791FA6"/>
    <w:rsid w:val="00792AEE"/>
    <w:rsid w:val="007C4A8D"/>
    <w:rsid w:val="007C5124"/>
    <w:rsid w:val="007C65F5"/>
    <w:rsid w:val="007D6500"/>
    <w:rsid w:val="007D7381"/>
    <w:rsid w:val="007E501E"/>
    <w:rsid w:val="007E72BE"/>
    <w:rsid w:val="007F0D5D"/>
    <w:rsid w:val="0081177A"/>
    <w:rsid w:val="00826171"/>
    <w:rsid w:val="00831565"/>
    <w:rsid w:val="008324FE"/>
    <w:rsid w:val="0083669D"/>
    <w:rsid w:val="008414DA"/>
    <w:rsid w:val="008608D7"/>
    <w:rsid w:val="008823B6"/>
    <w:rsid w:val="008833D6"/>
    <w:rsid w:val="008A1538"/>
    <w:rsid w:val="008A231E"/>
    <w:rsid w:val="008A33CD"/>
    <w:rsid w:val="008B1094"/>
    <w:rsid w:val="008B5639"/>
    <w:rsid w:val="008C3C5E"/>
    <w:rsid w:val="008C4AAB"/>
    <w:rsid w:val="008D0A38"/>
    <w:rsid w:val="008D2B84"/>
    <w:rsid w:val="008E2CB1"/>
    <w:rsid w:val="008E447A"/>
    <w:rsid w:val="008E5140"/>
    <w:rsid w:val="008E6061"/>
    <w:rsid w:val="008F31B7"/>
    <w:rsid w:val="009078BA"/>
    <w:rsid w:val="0092783F"/>
    <w:rsid w:val="0093393E"/>
    <w:rsid w:val="009460BC"/>
    <w:rsid w:val="00951378"/>
    <w:rsid w:val="00951950"/>
    <w:rsid w:val="00965292"/>
    <w:rsid w:val="00973B59"/>
    <w:rsid w:val="00985B95"/>
    <w:rsid w:val="00997915"/>
    <w:rsid w:val="009A672B"/>
    <w:rsid w:val="009A7A4C"/>
    <w:rsid w:val="009C5A04"/>
    <w:rsid w:val="009D43B1"/>
    <w:rsid w:val="009F4BE4"/>
    <w:rsid w:val="00A236A2"/>
    <w:rsid w:val="00A27AB8"/>
    <w:rsid w:val="00A413DB"/>
    <w:rsid w:val="00A44394"/>
    <w:rsid w:val="00A5490F"/>
    <w:rsid w:val="00A55163"/>
    <w:rsid w:val="00A56F08"/>
    <w:rsid w:val="00A63638"/>
    <w:rsid w:val="00A64311"/>
    <w:rsid w:val="00A80CA5"/>
    <w:rsid w:val="00A8243E"/>
    <w:rsid w:val="00A93415"/>
    <w:rsid w:val="00AB6562"/>
    <w:rsid w:val="00AC70A3"/>
    <w:rsid w:val="00AC7ECA"/>
    <w:rsid w:val="00AD0EBC"/>
    <w:rsid w:val="00AE3BCB"/>
    <w:rsid w:val="00AF4DEB"/>
    <w:rsid w:val="00AF556F"/>
    <w:rsid w:val="00AF74F9"/>
    <w:rsid w:val="00B02661"/>
    <w:rsid w:val="00B044E5"/>
    <w:rsid w:val="00B06B61"/>
    <w:rsid w:val="00B07DEF"/>
    <w:rsid w:val="00B13185"/>
    <w:rsid w:val="00B13D69"/>
    <w:rsid w:val="00B15816"/>
    <w:rsid w:val="00B42C94"/>
    <w:rsid w:val="00B4732B"/>
    <w:rsid w:val="00B52867"/>
    <w:rsid w:val="00B65202"/>
    <w:rsid w:val="00B75092"/>
    <w:rsid w:val="00B93070"/>
    <w:rsid w:val="00B939E8"/>
    <w:rsid w:val="00B9439C"/>
    <w:rsid w:val="00B94F6A"/>
    <w:rsid w:val="00BA1973"/>
    <w:rsid w:val="00BB1A8B"/>
    <w:rsid w:val="00BB35EC"/>
    <w:rsid w:val="00BB5129"/>
    <w:rsid w:val="00BC20C5"/>
    <w:rsid w:val="00BF2E88"/>
    <w:rsid w:val="00C05081"/>
    <w:rsid w:val="00C121E8"/>
    <w:rsid w:val="00C12775"/>
    <w:rsid w:val="00C15DED"/>
    <w:rsid w:val="00C2456C"/>
    <w:rsid w:val="00C259DD"/>
    <w:rsid w:val="00C32092"/>
    <w:rsid w:val="00C331C5"/>
    <w:rsid w:val="00C333F5"/>
    <w:rsid w:val="00C33CA8"/>
    <w:rsid w:val="00C42E0F"/>
    <w:rsid w:val="00C434D1"/>
    <w:rsid w:val="00C452BE"/>
    <w:rsid w:val="00C530C8"/>
    <w:rsid w:val="00C55E21"/>
    <w:rsid w:val="00C6674B"/>
    <w:rsid w:val="00C768E4"/>
    <w:rsid w:val="00C77BCB"/>
    <w:rsid w:val="00C84C4A"/>
    <w:rsid w:val="00CA3A35"/>
    <w:rsid w:val="00CA63BA"/>
    <w:rsid w:val="00CB52E2"/>
    <w:rsid w:val="00CB5CCD"/>
    <w:rsid w:val="00CC1CAF"/>
    <w:rsid w:val="00CD3773"/>
    <w:rsid w:val="00CD46CA"/>
    <w:rsid w:val="00CE1AFD"/>
    <w:rsid w:val="00CF19CC"/>
    <w:rsid w:val="00D17CAE"/>
    <w:rsid w:val="00D42AB5"/>
    <w:rsid w:val="00D45479"/>
    <w:rsid w:val="00D65C77"/>
    <w:rsid w:val="00D70F49"/>
    <w:rsid w:val="00D71C86"/>
    <w:rsid w:val="00D7376A"/>
    <w:rsid w:val="00D8156B"/>
    <w:rsid w:val="00DA4FFB"/>
    <w:rsid w:val="00DC4B0C"/>
    <w:rsid w:val="00DD0263"/>
    <w:rsid w:val="00DD5898"/>
    <w:rsid w:val="00DD62DE"/>
    <w:rsid w:val="00DD78A8"/>
    <w:rsid w:val="00DE388E"/>
    <w:rsid w:val="00DE39BA"/>
    <w:rsid w:val="00DF00DE"/>
    <w:rsid w:val="00DF43F9"/>
    <w:rsid w:val="00E0031F"/>
    <w:rsid w:val="00E05A74"/>
    <w:rsid w:val="00E23166"/>
    <w:rsid w:val="00E25667"/>
    <w:rsid w:val="00E27618"/>
    <w:rsid w:val="00E27F74"/>
    <w:rsid w:val="00E33E35"/>
    <w:rsid w:val="00E3567A"/>
    <w:rsid w:val="00E36FCF"/>
    <w:rsid w:val="00E407F6"/>
    <w:rsid w:val="00E41C7A"/>
    <w:rsid w:val="00E43513"/>
    <w:rsid w:val="00E44807"/>
    <w:rsid w:val="00E77DC8"/>
    <w:rsid w:val="00E80277"/>
    <w:rsid w:val="00E81653"/>
    <w:rsid w:val="00EA1F61"/>
    <w:rsid w:val="00EA5883"/>
    <w:rsid w:val="00EC5ACA"/>
    <w:rsid w:val="00EC7797"/>
    <w:rsid w:val="00ED12BC"/>
    <w:rsid w:val="00ED37BC"/>
    <w:rsid w:val="00EE74BF"/>
    <w:rsid w:val="00EE7C51"/>
    <w:rsid w:val="00EF16D3"/>
    <w:rsid w:val="00F43545"/>
    <w:rsid w:val="00F50714"/>
    <w:rsid w:val="00F56344"/>
    <w:rsid w:val="00F666AE"/>
    <w:rsid w:val="00F67EAD"/>
    <w:rsid w:val="00F808CC"/>
    <w:rsid w:val="00F8167D"/>
    <w:rsid w:val="00F87C12"/>
    <w:rsid w:val="00F92382"/>
    <w:rsid w:val="00F92AA2"/>
    <w:rsid w:val="00F92DD2"/>
    <w:rsid w:val="00FC0FD1"/>
    <w:rsid w:val="00FC2AA5"/>
    <w:rsid w:val="00FD0B1F"/>
    <w:rsid w:val="00FE06E9"/>
    <w:rsid w:val="00FE5FA1"/>
    <w:rsid w:val="00FE782A"/>
    <w:rsid w:val="0C1A1646"/>
    <w:rsid w:val="290C3CAC"/>
    <w:rsid w:val="459259E0"/>
    <w:rsid w:val="4F582751"/>
    <w:rsid w:val="52FC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42"/>
    <w:qFormat/>
    <w:uiPriority w:val="0"/>
    <w:pPr>
      <w:keepNext/>
      <w:keepLines/>
      <w:widowControl w:val="0"/>
      <w:spacing w:before="340" w:after="330" w:line="576" w:lineRule="auto"/>
      <w:outlineLvl w:val="0"/>
    </w:pPr>
    <w:rPr>
      <w:b/>
      <w:bCs/>
      <w:kern w:val="44"/>
      <w:sz w:val="44"/>
      <w:szCs w:val="44"/>
      <w:lang w:val="zh-CN" w:eastAsia="zh-CN"/>
    </w:rPr>
  </w:style>
  <w:style w:type="paragraph" w:styleId="3">
    <w:name w:val="heading 2"/>
    <w:basedOn w:val="1"/>
    <w:next w:val="1"/>
    <w:link w:val="43"/>
    <w:qFormat/>
    <w:uiPriority w:val="0"/>
    <w:pPr>
      <w:keepNext/>
      <w:keepLines/>
      <w:widowControl w:val="0"/>
      <w:spacing w:before="260" w:after="260" w:line="413" w:lineRule="auto"/>
      <w:outlineLvl w:val="1"/>
    </w:pPr>
    <w:rPr>
      <w:rFonts w:ascii="Arial" w:hAnsi="Arial" w:eastAsia="黑体"/>
      <w:b/>
      <w:bCs/>
      <w:sz w:val="32"/>
      <w:szCs w:val="32"/>
      <w:lang w:val="zh-CN" w:eastAsia="zh-CN"/>
    </w:rPr>
  </w:style>
  <w:style w:type="paragraph" w:styleId="4">
    <w:name w:val="heading 3"/>
    <w:basedOn w:val="1"/>
    <w:next w:val="1"/>
    <w:link w:val="44"/>
    <w:qFormat/>
    <w:uiPriority w:val="0"/>
    <w:pPr>
      <w:keepNext/>
      <w:keepLines/>
      <w:widowControl w:val="0"/>
      <w:spacing w:before="260" w:after="260" w:line="413" w:lineRule="auto"/>
      <w:outlineLvl w:val="2"/>
    </w:pPr>
    <w:rPr>
      <w:b/>
      <w:bCs/>
      <w:sz w:val="32"/>
      <w:szCs w:val="32"/>
      <w:lang w:val="zh-CN" w:eastAsia="zh-CN"/>
    </w:rPr>
  </w:style>
  <w:style w:type="paragraph" w:styleId="5">
    <w:name w:val="heading 4"/>
    <w:basedOn w:val="1"/>
    <w:next w:val="1"/>
    <w:link w:val="45"/>
    <w:qFormat/>
    <w:uiPriority w:val="0"/>
    <w:pPr>
      <w:keepNext/>
      <w:keepLines/>
      <w:widowControl w:val="0"/>
      <w:spacing w:before="280" w:after="290" w:line="372" w:lineRule="auto"/>
      <w:outlineLvl w:val="3"/>
    </w:pPr>
    <w:rPr>
      <w:rFonts w:ascii="Cambria" w:hAnsi="Cambria"/>
      <w:b/>
      <w:bCs/>
      <w:sz w:val="28"/>
      <w:szCs w:val="28"/>
      <w:lang w:val="zh-CN" w:eastAsia="zh-CN"/>
    </w:rPr>
  </w:style>
  <w:style w:type="paragraph" w:styleId="6">
    <w:name w:val="heading 5"/>
    <w:basedOn w:val="1"/>
    <w:next w:val="1"/>
    <w:link w:val="46"/>
    <w:qFormat/>
    <w:uiPriority w:val="0"/>
    <w:pPr>
      <w:keepNext/>
      <w:keepLines/>
      <w:widowControl w:val="0"/>
      <w:spacing w:before="280" w:after="290" w:line="372" w:lineRule="auto"/>
      <w:outlineLvl w:val="4"/>
    </w:pPr>
    <w:rPr>
      <w:b/>
      <w:bCs/>
      <w:sz w:val="28"/>
      <w:szCs w:val="28"/>
      <w:lang w:val="zh-CN" w:eastAsia="zh-CN"/>
    </w:rPr>
  </w:style>
  <w:style w:type="paragraph" w:styleId="7">
    <w:name w:val="heading 6"/>
    <w:basedOn w:val="1"/>
    <w:next w:val="1"/>
    <w:link w:val="47"/>
    <w:qFormat/>
    <w:uiPriority w:val="0"/>
    <w:pPr>
      <w:keepNext/>
      <w:keepLines/>
      <w:widowControl w:val="0"/>
      <w:spacing w:before="240" w:after="64" w:line="317" w:lineRule="auto"/>
      <w:outlineLvl w:val="5"/>
    </w:pPr>
    <w:rPr>
      <w:rFonts w:ascii="Cambria" w:hAnsi="Cambria"/>
      <w:b/>
      <w:bCs/>
      <w:sz w:val="24"/>
      <w:lang w:val="zh-CN" w:eastAsia="zh-CN"/>
    </w:rPr>
  </w:style>
  <w:style w:type="paragraph" w:styleId="8">
    <w:name w:val="heading 7"/>
    <w:basedOn w:val="1"/>
    <w:next w:val="1"/>
    <w:link w:val="48"/>
    <w:qFormat/>
    <w:uiPriority w:val="0"/>
    <w:pPr>
      <w:keepNext/>
      <w:keepLines/>
      <w:widowControl w:val="0"/>
      <w:spacing w:before="240" w:after="64" w:line="317" w:lineRule="auto"/>
      <w:outlineLvl w:val="6"/>
    </w:pPr>
    <w:rPr>
      <w:b/>
      <w:bCs/>
      <w:sz w:val="24"/>
      <w:lang w:val="zh-CN" w:eastAsia="zh-CN"/>
    </w:rPr>
  </w:style>
  <w:style w:type="paragraph" w:styleId="9">
    <w:name w:val="heading 8"/>
    <w:basedOn w:val="1"/>
    <w:next w:val="1"/>
    <w:link w:val="49"/>
    <w:qFormat/>
    <w:uiPriority w:val="0"/>
    <w:pPr>
      <w:keepNext/>
      <w:keepLines/>
      <w:widowControl w:val="0"/>
      <w:spacing w:before="240" w:after="64" w:line="317" w:lineRule="auto"/>
      <w:outlineLvl w:val="7"/>
    </w:pPr>
    <w:rPr>
      <w:rFonts w:ascii="Arial" w:hAnsi="Arial" w:eastAsia="黑体"/>
      <w:sz w:val="24"/>
      <w:lang w:val="zh-CN" w:eastAsia="zh-CN"/>
    </w:rPr>
  </w:style>
  <w:style w:type="paragraph" w:styleId="10">
    <w:name w:val="heading 9"/>
    <w:basedOn w:val="1"/>
    <w:next w:val="1"/>
    <w:link w:val="50"/>
    <w:qFormat/>
    <w:uiPriority w:val="0"/>
    <w:pPr>
      <w:keepNext/>
      <w:keepLines/>
      <w:widowControl w:val="0"/>
      <w:spacing w:before="240" w:after="64" w:line="317" w:lineRule="auto"/>
      <w:outlineLvl w:val="8"/>
    </w:pPr>
    <w:rPr>
      <w:rFonts w:ascii="Arial" w:hAnsi="Arial" w:eastAsia="黑体"/>
      <w:lang w:val="zh-CN" w:eastAsia="zh-CN"/>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1"/>
    <w:unhideWhenUsed/>
    <w:uiPriority w:val="0"/>
    <w:rPr>
      <w:rFonts w:ascii="宋体"/>
      <w:sz w:val="18"/>
      <w:szCs w:val="18"/>
    </w:rPr>
  </w:style>
  <w:style w:type="paragraph" w:styleId="12">
    <w:name w:val="annotation text"/>
    <w:basedOn w:val="1"/>
    <w:link w:val="54"/>
    <w:qFormat/>
    <w:uiPriority w:val="0"/>
    <w:pPr>
      <w:widowControl w:val="0"/>
      <w:jc w:val="left"/>
    </w:pPr>
  </w:style>
  <w:style w:type="paragraph" w:styleId="13">
    <w:name w:val="Body Text"/>
    <w:basedOn w:val="1"/>
    <w:link w:val="53"/>
    <w:qFormat/>
    <w:uiPriority w:val="0"/>
    <w:pPr>
      <w:autoSpaceDE w:val="0"/>
      <w:autoSpaceDN w:val="0"/>
      <w:spacing w:afterLines="50" w:line="320" w:lineRule="atLeast"/>
      <w:ind w:firstLine="454"/>
    </w:pPr>
    <w:rPr>
      <w:sz w:val="22"/>
      <w:szCs w:val="22"/>
    </w:rPr>
  </w:style>
  <w:style w:type="paragraph" w:styleId="14">
    <w:name w:val="List Continue"/>
    <w:basedOn w:val="1"/>
    <w:qFormat/>
    <w:uiPriority w:val="0"/>
    <w:pPr>
      <w:autoSpaceDE w:val="0"/>
      <w:autoSpaceDN w:val="0"/>
      <w:ind w:left="720"/>
      <w:jc w:val="left"/>
    </w:pPr>
    <w:rPr>
      <w:spacing w:val="-14"/>
      <w:kern w:val="0"/>
      <w:sz w:val="22"/>
      <w:szCs w:val="20"/>
      <w:lang w:val="en-GB"/>
    </w:rPr>
  </w:style>
  <w:style w:type="paragraph" w:styleId="15">
    <w:name w:val="toc 5"/>
    <w:basedOn w:val="1"/>
    <w:next w:val="1"/>
    <w:qFormat/>
    <w:uiPriority w:val="0"/>
    <w:pPr>
      <w:widowControl w:val="0"/>
      <w:ind w:left="1680" w:leftChars="800"/>
    </w:pPr>
  </w:style>
  <w:style w:type="paragraph" w:styleId="16">
    <w:name w:val="toc 3"/>
    <w:basedOn w:val="1"/>
    <w:next w:val="1"/>
    <w:qFormat/>
    <w:uiPriority w:val="39"/>
    <w:pPr>
      <w:widowControl w:val="0"/>
      <w:ind w:left="420"/>
      <w:jc w:val="left"/>
    </w:pPr>
    <w:rPr>
      <w:i/>
      <w:iCs/>
      <w:sz w:val="20"/>
      <w:szCs w:val="20"/>
    </w:rPr>
  </w:style>
  <w:style w:type="paragraph" w:styleId="17">
    <w:name w:val="Plain Text"/>
    <w:basedOn w:val="1"/>
    <w:link w:val="82"/>
    <w:qFormat/>
    <w:uiPriority w:val="0"/>
    <w:pPr>
      <w:widowControl w:val="0"/>
    </w:pPr>
    <w:rPr>
      <w:rFonts w:ascii="宋体" w:hAnsi="宋体"/>
      <w:sz w:val="24"/>
      <w:szCs w:val="20"/>
      <w:lang w:val="zh-CN" w:eastAsia="zh-CN"/>
    </w:rPr>
  </w:style>
  <w:style w:type="paragraph" w:styleId="18">
    <w:name w:val="Body Text Indent 2"/>
    <w:basedOn w:val="1"/>
    <w:link w:val="85"/>
    <w:semiHidden/>
    <w:unhideWhenUsed/>
    <w:qFormat/>
    <w:uiPriority w:val="99"/>
    <w:pPr>
      <w:spacing w:after="120" w:line="480" w:lineRule="auto"/>
      <w:ind w:left="420" w:leftChars="200"/>
    </w:pPr>
  </w:style>
  <w:style w:type="paragraph" w:styleId="19">
    <w:name w:val="Balloon Text"/>
    <w:basedOn w:val="1"/>
    <w:link w:val="56"/>
    <w:qFormat/>
    <w:uiPriority w:val="0"/>
    <w:pPr>
      <w:widowControl w:val="0"/>
    </w:pPr>
    <w:rPr>
      <w:sz w:val="18"/>
      <w:szCs w:val="18"/>
    </w:rPr>
  </w:style>
  <w:style w:type="paragraph" w:styleId="20">
    <w:name w:val="footer"/>
    <w:basedOn w:val="1"/>
    <w:link w:val="39"/>
    <w:unhideWhenUsed/>
    <w:qFormat/>
    <w:uiPriority w:val="0"/>
    <w:pPr>
      <w:widowControl w:val="0"/>
      <w:tabs>
        <w:tab w:val="center" w:pos="4153"/>
        <w:tab w:val="right" w:pos="8306"/>
      </w:tabs>
      <w:snapToGrid w:val="0"/>
      <w:jc w:val="left"/>
    </w:pPr>
    <w:rPr>
      <w:sz w:val="18"/>
      <w:szCs w:val="18"/>
    </w:rPr>
  </w:style>
  <w:style w:type="paragraph" w:styleId="21">
    <w:name w:val="header"/>
    <w:basedOn w:val="1"/>
    <w:link w:val="38"/>
    <w:unhideWhenUsed/>
    <w:qFormat/>
    <w:uiPriority w:val="0"/>
    <w:pPr>
      <w:widowControl w:val="0"/>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widowControl w:val="0"/>
      <w:spacing w:before="120" w:after="120"/>
      <w:jc w:val="left"/>
    </w:pPr>
    <w:rPr>
      <w:b/>
      <w:bCs/>
      <w:caps/>
      <w:sz w:val="20"/>
      <w:szCs w:val="20"/>
    </w:rPr>
  </w:style>
  <w:style w:type="paragraph" w:styleId="23">
    <w:name w:val="toc 4"/>
    <w:basedOn w:val="1"/>
    <w:next w:val="1"/>
    <w:qFormat/>
    <w:uiPriority w:val="0"/>
    <w:pPr>
      <w:widowControl w:val="0"/>
      <w:ind w:left="1260" w:leftChars="600"/>
    </w:pPr>
  </w:style>
  <w:style w:type="paragraph" w:styleId="24">
    <w:name w:val="List"/>
    <w:basedOn w:val="1"/>
    <w:qFormat/>
    <w:uiPriority w:val="0"/>
    <w:pPr>
      <w:widowControl w:val="0"/>
      <w:ind w:left="200" w:hanging="200" w:hangingChars="200"/>
    </w:pPr>
  </w:style>
  <w:style w:type="paragraph" w:styleId="25">
    <w:name w:val="footnote text"/>
    <w:basedOn w:val="1"/>
    <w:link w:val="57"/>
    <w:qFormat/>
    <w:uiPriority w:val="0"/>
    <w:pPr>
      <w:widowControl w:val="0"/>
      <w:snapToGrid w:val="0"/>
      <w:jc w:val="left"/>
    </w:pPr>
    <w:rPr>
      <w:sz w:val="18"/>
      <w:szCs w:val="18"/>
    </w:rPr>
  </w:style>
  <w:style w:type="paragraph" w:styleId="26">
    <w:name w:val="toc 2"/>
    <w:basedOn w:val="1"/>
    <w:next w:val="1"/>
    <w:qFormat/>
    <w:uiPriority w:val="39"/>
    <w:pPr>
      <w:widowControl w:val="0"/>
      <w:ind w:left="210"/>
      <w:jc w:val="left"/>
    </w:pPr>
    <w:rPr>
      <w:smallCaps/>
      <w:sz w:val="20"/>
      <w:szCs w:val="20"/>
    </w:rPr>
  </w:style>
  <w:style w:type="paragraph" w:styleId="27">
    <w:name w:val="Title"/>
    <w:basedOn w:val="1"/>
    <w:next w:val="1"/>
    <w:link w:val="52"/>
    <w:qFormat/>
    <w:uiPriority w:val="0"/>
    <w:pPr>
      <w:widowControl w:val="0"/>
      <w:jc w:val="center"/>
    </w:pPr>
    <w:rPr>
      <w:rFonts w:ascii="Arial" w:hAnsi="Arial"/>
      <w:b/>
      <w:sz w:val="36"/>
      <w:szCs w:val="22"/>
      <w:lang w:eastAsia="en-US"/>
    </w:rPr>
  </w:style>
  <w:style w:type="paragraph" w:styleId="28">
    <w:name w:val="annotation subject"/>
    <w:basedOn w:val="12"/>
    <w:next w:val="12"/>
    <w:link w:val="55"/>
    <w:qFormat/>
    <w:uiPriority w:val="0"/>
    <w:rPr>
      <w:b/>
      <w:bCs/>
    </w:rPr>
  </w:style>
  <w:style w:type="table" w:styleId="30">
    <w:name w:val="Table Grid"/>
    <w:basedOn w:val="2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semiHidden/>
    <w:unhideWhenUsed/>
    <w:qFormat/>
    <w:uiPriority w:val="99"/>
    <w:rPr>
      <w:color w:val="800080" w:themeColor="followedHyperlink"/>
      <w:u w:val="single"/>
      <w14:textFill>
        <w14:solidFill>
          <w14:schemeClr w14:val="folHlink"/>
        </w14:solidFill>
      </w14:textFill>
    </w:rPr>
  </w:style>
  <w:style w:type="character" w:styleId="35">
    <w:name w:val="Emphasis"/>
    <w:qFormat/>
    <w:uiPriority w:val="0"/>
    <w:rPr>
      <w:color w:val="CC0033"/>
    </w:rPr>
  </w:style>
  <w:style w:type="character" w:styleId="36">
    <w:name w:val="Hyperlink"/>
    <w:qFormat/>
    <w:uiPriority w:val="99"/>
    <w:rPr>
      <w:color w:val="0000FF"/>
      <w:u w:val="single"/>
    </w:rPr>
  </w:style>
  <w:style w:type="character" w:styleId="37">
    <w:name w:val="footnote reference"/>
    <w:qFormat/>
    <w:uiPriority w:val="0"/>
    <w:rPr>
      <w:vertAlign w:val="superscript"/>
    </w:rPr>
  </w:style>
  <w:style w:type="character" w:customStyle="1" w:styleId="38">
    <w:name w:val="页眉 Char"/>
    <w:basedOn w:val="31"/>
    <w:link w:val="21"/>
    <w:qFormat/>
    <w:uiPriority w:val="0"/>
    <w:rPr>
      <w:sz w:val="18"/>
      <w:szCs w:val="18"/>
    </w:rPr>
  </w:style>
  <w:style w:type="character" w:customStyle="1" w:styleId="39">
    <w:name w:val="页脚 Char"/>
    <w:basedOn w:val="31"/>
    <w:link w:val="20"/>
    <w:qFormat/>
    <w:uiPriority w:val="0"/>
    <w:rPr>
      <w:sz w:val="18"/>
      <w:szCs w:val="18"/>
    </w:rPr>
  </w:style>
  <w:style w:type="paragraph" w:customStyle="1" w:styleId="40">
    <w:name w:val="Char Char1 Char Char Char"/>
    <w:basedOn w:val="11"/>
    <w:qFormat/>
    <w:uiPriority w:val="0"/>
    <w:pPr>
      <w:shd w:val="clear" w:color="auto" w:fill="000080"/>
    </w:pPr>
    <w:rPr>
      <w:rFonts w:ascii="Times New Roman"/>
      <w:sz w:val="21"/>
      <w:szCs w:val="24"/>
    </w:rPr>
  </w:style>
  <w:style w:type="character" w:customStyle="1" w:styleId="41">
    <w:name w:val="文档结构图 Char"/>
    <w:basedOn w:val="31"/>
    <w:link w:val="11"/>
    <w:qFormat/>
    <w:uiPriority w:val="0"/>
    <w:rPr>
      <w:rFonts w:ascii="宋体" w:hAnsi="Times New Roman" w:eastAsia="宋体" w:cs="Times New Roman"/>
      <w:sz w:val="18"/>
      <w:szCs w:val="18"/>
    </w:rPr>
  </w:style>
  <w:style w:type="character" w:customStyle="1" w:styleId="42">
    <w:name w:val="标题 1 Char"/>
    <w:basedOn w:val="31"/>
    <w:link w:val="2"/>
    <w:qFormat/>
    <w:uiPriority w:val="0"/>
    <w:rPr>
      <w:rFonts w:ascii="Times New Roman" w:hAnsi="Times New Roman" w:eastAsia="宋体" w:cs="Times New Roman"/>
      <w:b/>
      <w:bCs/>
      <w:kern w:val="44"/>
      <w:sz w:val="44"/>
      <w:szCs w:val="44"/>
      <w:lang w:val="zh-CN" w:eastAsia="zh-CN"/>
    </w:rPr>
  </w:style>
  <w:style w:type="character" w:customStyle="1" w:styleId="43">
    <w:name w:val="标题 2 Char"/>
    <w:basedOn w:val="31"/>
    <w:link w:val="3"/>
    <w:qFormat/>
    <w:uiPriority w:val="0"/>
    <w:rPr>
      <w:rFonts w:ascii="Arial" w:hAnsi="Arial" w:eastAsia="黑体" w:cs="Times New Roman"/>
      <w:b/>
      <w:bCs/>
      <w:sz w:val="32"/>
      <w:szCs w:val="32"/>
      <w:lang w:val="zh-CN" w:eastAsia="zh-CN"/>
    </w:rPr>
  </w:style>
  <w:style w:type="character" w:customStyle="1" w:styleId="44">
    <w:name w:val="标题 3 Char"/>
    <w:basedOn w:val="31"/>
    <w:link w:val="4"/>
    <w:qFormat/>
    <w:uiPriority w:val="0"/>
    <w:rPr>
      <w:rFonts w:ascii="Times New Roman" w:hAnsi="Times New Roman" w:eastAsia="宋体" w:cs="Times New Roman"/>
      <w:b/>
      <w:bCs/>
      <w:sz w:val="32"/>
      <w:szCs w:val="32"/>
      <w:lang w:val="zh-CN" w:eastAsia="zh-CN"/>
    </w:rPr>
  </w:style>
  <w:style w:type="character" w:customStyle="1" w:styleId="45">
    <w:name w:val="标题 4 Char"/>
    <w:basedOn w:val="31"/>
    <w:link w:val="5"/>
    <w:qFormat/>
    <w:uiPriority w:val="0"/>
    <w:rPr>
      <w:rFonts w:ascii="Cambria" w:hAnsi="Cambria" w:eastAsia="宋体" w:cs="Times New Roman"/>
      <w:b/>
      <w:bCs/>
      <w:sz w:val="28"/>
      <w:szCs w:val="28"/>
      <w:lang w:val="zh-CN" w:eastAsia="zh-CN"/>
    </w:rPr>
  </w:style>
  <w:style w:type="character" w:customStyle="1" w:styleId="46">
    <w:name w:val="标题 5 Char"/>
    <w:basedOn w:val="31"/>
    <w:link w:val="6"/>
    <w:qFormat/>
    <w:uiPriority w:val="0"/>
    <w:rPr>
      <w:rFonts w:ascii="Times New Roman" w:hAnsi="Times New Roman" w:eastAsia="宋体" w:cs="Times New Roman"/>
      <w:b/>
      <w:bCs/>
      <w:sz w:val="28"/>
      <w:szCs w:val="28"/>
      <w:lang w:val="zh-CN" w:eastAsia="zh-CN"/>
    </w:rPr>
  </w:style>
  <w:style w:type="character" w:customStyle="1" w:styleId="47">
    <w:name w:val="标题 6 Char"/>
    <w:basedOn w:val="31"/>
    <w:link w:val="7"/>
    <w:qFormat/>
    <w:uiPriority w:val="0"/>
    <w:rPr>
      <w:rFonts w:ascii="Cambria" w:hAnsi="Cambria" w:eastAsia="宋体" w:cs="Times New Roman"/>
      <w:b/>
      <w:bCs/>
      <w:sz w:val="24"/>
      <w:szCs w:val="24"/>
      <w:lang w:val="zh-CN" w:eastAsia="zh-CN"/>
    </w:rPr>
  </w:style>
  <w:style w:type="character" w:customStyle="1" w:styleId="48">
    <w:name w:val="标题 7 Char"/>
    <w:basedOn w:val="31"/>
    <w:link w:val="8"/>
    <w:qFormat/>
    <w:uiPriority w:val="0"/>
    <w:rPr>
      <w:rFonts w:ascii="Times New Roman" w:hAnsi="Times New Roman" w:eastAsia="宋体" w:cs="Times New Roman"/>
      <w:b/>
      <w:bCs/>
      <w:sz w:val="24"/>
      <w:szCs w:val="24"/>
      <w:lang w:val="zh-CN" w:eastAsia="zh-CN"/>
    </w:rPr>
  </w:style>
  <w:style w:type="character" w:customStyle="1" w:styleId="49">
    <w:name w:val="标题 8 Char"/>
    <w:basedOn w:val="31"/>
    <w:link w:val="9"/>
    <w:qFormat/>
    <w:uiPriority w:val="0"/>
    <w:rPr>
      <w:rFonts w:ascii="Arial" w:hAnsi="Arial" w:eastAsia="黑体" w:cs="Times New Roman"/>
      <w:sz w:val="24"/>
      <w:szCs w:val="24"/>
      <w:lang w:val="zh-CN" w:eastAsia="zh-CN"/>
    </w:rPr>
  </w:style>
  <w:style w:type="character" w:customStyle="1" w:styleId="50">
    <w:name w:val="标题 9 Char"/>
    <w:basedOn w:val="31"/>
    <w:link w:val="10"/>
    <w:qFormat/>
    <w:uiPriority w:val="0"/>
    <w:rPr>
      <w:rFonts w:ascii="Arial" w:hAnsi="Arial" w:eastAsia="黑体" w:cs="Times New Roman"/>
      <w:szCs w:val="21"/>
      <w:lang w:val="zh-CN" w:eastAsia="zh-CN"/>
    </w:rPr>
  </w:style>
  <w:style w:type="paragraph" w:customStyle="1" w:styleId="51">
    <w:name w:val="_Style 28"/>
    <w:qFormat/>
    <w:uiPriority w:val="0"/>
    <w:pPr>
      <w:jc w:val="both"/>
    </w:pPr>
    <w:rPr>
      <w:rFonts w:ascii="Times New Roman" w:hAnsi="Times New Roman" w:eastAsia="宋体" w:cs="Times New Roman"/>
      <w:kern w:val="2"/>
      <w:sz w:val="21"/>
      <w:szCs w:val="24"/>
      <w:lang w:val="en-US" w:eastAsia="zh-CN" w:bidi="ar-SA"/>
    </w:rPr>
  </w:style>
  <w:style w:type="character" w:customStyle="1" w:styleId="52">
    <w:name w:val="标题 Char"/>
    <w:link w:val="27"/>
    <w:qFormat/>
    <w:uiPriority w:val="0"/>
    <w:rPr>
      <w:rFonts w:ascii="Arial" w:hAnsi="Arial"/>
      <w:b/>
      <w:sz w:val="36"/>
      <w:lang w:eastAsia="en-US"/>
    </w:rPr>
  </w:style>
  <w:style w:type="character" w:customStyle="1" w:styleId="53">
    <w:name w:val="正文文本 Char"/>
    <w:link w:val="13"/>
    <w:qFormat/>
    <w:uiPriority w:val="0"/>
    <w:rPr>
      <w:rFonts w:ascii="Times New Roman" w:hAnsi="Times New Roman"/>
      <w:sz w:val="22"/>
    </w:rPr>
  </w:style>
  <w:style w:type="character" w:customStyle="1" w:styleId="54">
    <w:name w:val="批注文字 Char"/>
    <w:link w:val="12"/>
    <w:qFormat/>
    <w:uiPriority w:val="0"/>
    <w:rPr>
      <w:rFonts w:ascii="Times New Roman" w:hAnsi="Times New Roman"/>
      <w:szCs w:val="24"/>
    </w:rPr>
  </w:style>
  <w:style w:type="character" w:customStyle="1" w:styleId="55">
    <w:name w:val="批注主题 Char"/>
    <w:link w:val="28"/>
    <w:qFormat/>
    <w:uiPriority w:val="0"/>
    <w:rPr>
      <w:rFonts w:ascii="Times New Roman" w:hAnsi="Times New Roman"/>
      <w:b/>
      <w:bCs/>
      <w:szCs w:val="24"/>
    </w:rPr>
  </w:style>
  <w:style w:type="character" w:customStyle="1" w:styleId="56">
    <w:name w:val="批注框文本 Char"/>
    <w:link w:val="19"/>
    <w:qFormat/>
    <w:uiPriority w:val="0"/>
    <w:rPr>
      <w:rFonts w:ascii="Times New Roman" w:hAnsi="Times New Roman"/>
      <w:sz w:val="18"/>
      <w:szCs w:val="18"/>
    </w:rPr>
  </w:style>
  <w:style w:type="character" w:customStyle="1" w:styleId="57">
    <w:name w:val="脚注文本 Char"/>
    <w:link w:val="25"/>
    <w:qFormat/>
    <w:uiPriority w:val="0"/>
    <w:rPr>
      <w:rFonts w:ascii="Times New Roman" w:hAnsi="Times New Roman"/>
      <w:sz w:val="18"/>
      <w:szCs w:val="18"/>
    </w:rPr>
  </w:style>
  <w:style w:type="character" w:customStyle="1" w:styleId="58">
    <w:name w:val="m1"/>
    <w:qFormat/>
    <w:uiPriority w:val="0"/>
    <w:rPr>
      <w:color w:val="0000FF"/>
    </w:rPr>
  </w:style>
  <w:style w:type="character" w:customStyle="1" w:styleId="59">
    <w:name w:val="pi1"/>
    <w:qFormat/>
    <w:uiPriority w:val="0"/>
    <w:rPr>
      <w:color w:val="0000FF"/>
    </w:rPr>
  </w:style>
  <w:style w:type="character" w:customStyle="1" w:styleId="60">
    <w:name w:val="t1"/>
    <w:qFormat/>
    <w:uiPriority w:val="0"/>
    <w:rPr>
      <w:color w:val="990000"/>
    </w:rPr>
  </w:style>
  <w:style w:type="character" w:customStyle="1" w:styleId="61">
    <w:name w:val="ns1"/>
    <w:qFormat/>
    <w:uiPriority w:val="0"/>
    <w:rPr>
      <w:color w:val="FF0000"/>
    </w:rPr>
  </w:style>
  <w:style w:type="character" w:customStyle="1" w:styleId="62">
    <w:name w:val="hps"/>
    <w:basedOn w:val="31"/>
    <w:qFormat/>
    <w:uiPriority w:val="0"/>
  </w:style>
  <w:style w:type="character" w:customStyle="1" w:styleId="63">
    <w:name w:val="b1"/>
    <w:qFormat/>
    <w:uiPriority w:val="0"/>
    <w:rPr>
      <w:rFonts w:hint="default" w:ascii="Courier New" w:hAnsi="Courier New" w:cs="Courier New"/>
      <w:b/>
      <w:bCs/>
      <w:color w:val="FF0000"/>
      <w:u w:val="none"/>
    </w:rPr>
  </w:style>
  <w:style w:type="character" w:customStyle="1" w:styleId="64">
    <w:name w:val="标题 Char1"/>
    <w:basedOn w:val="31"/>
    <w:qFormat/>
    <w:uiPriority w:val="10"/>
    <w:rPr>
      <w:rFonts w:eastAsia="宋体" w:asciiTheme="majorHAnsi" w:hAnsiTheme="majorHAnsi" w:cstheme="majorBidi"/>
      <w:b/>
      <w:bCs/>
      <w:sz w:val="32"/>
      <w:szCs w:val="32"/>
    </w:rPr>
  </w:style>
  <w:style w:type="character" w:customStyle="1" w:styleId="65">
    <w:name w:val="批注文字 Char1"/>
    <w:basedOn w:val="31"/>
    <w:semiHidden/>
    <w:qFormat/>
    <w:uiPriority w:val="99"/>
    <w:rPr>
      <w:rFonts w:ascii="Times New Roman" w:hAnsi="Times New Roman" w:eastAsia="宋体" w:cs="Times New Roman"/>
      <w:szCs w:val="24"/>
    </w:rPr>
  </w:style>
  <w:style w:type="character" w:customStyle="1" w:styleId="66">
    <w:name w:val="批注主题 Char1"/>
    <w:basedOn w:val="65"/>
    <w:semiHidden/>
    <w:qFormat/>
    <w:uiPriority w:val="99"/>
    <w:rPr>
      <w:rFonts w:ascii="Times New Roman" w:hAnsi="Times New Roman" w:eastAsia="宋体" w:cs="Times New Roman"/>
      <w:b/>
      <w:bCs/>
      <w:szCs w:val="24"/>
    </w:rPr>
  </w:style>
  <w:style w:type="character" w:customStyle="1" w:styleId="67">
    <w:name w:val="批注框文本 Char1"/>
    <w:basedOn w:val="31"/>
    <w:semiHidden/>
    <w:qFormat/>
    <w:uiPriority w:val="99"/>
    <w:rPr>
      <w:rFonts w:ascii="Times New Roman" w:hAnsi="Times New Roman" w:eastAsia="宋体" w:cs="Times New Roman"/>
      <w:sz w:val="18"/>
      <w:szCs w:val="18"/>
    </w:rPr>
  </w:style>
  <w:style w:type="character" w:customStyle="1" w:styleId="68">
    <w:name w:val="脚注文本 Char1"/>
    <w:basedOn w:val="31"/>
    <w:semiHidden/>
    <w:qFormat/>
    <w:uiPriority w:val="99"/>
    <w:rPr>
      <w:rFonts w:ascii="Times New Roman" w:hAnsi="Times New Roman" w:eastAsia="宋体" w:cs="Times New Roman"/>
      <w:sz w:val="18"/>
      <w:szCs w:val="18"/>
    </w:rPr>
  </w:style>
  <w:style w:type="character" w:customStyle="1" w:styleId="69">
    <w:name w:val="正文文本 Char1"/>
    <w:basedOn w:val="31"/>
    <w:semiHidden/>
    <w:qFormat/>
    <w:uiPriority w:val="99"/>
    <w:rPr>
      <w:rFonts w:ascii="Times New Roman" w:hAnsi="Times New Roman" w:eastAsia="宋体" w:cs="Times New Roman"/>
      <w:szCs w:val="24"/>
    </w:rPr>
  </w:style>
  <w:style w:type="paragraph" w:customStyle="1" w:styleId="70">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1">
    <w:name w:val="table"/>
    <w:basedOn w:val="1"/>
    <w:qFormat/>
    <w:uiPriority w:val="0"/>
    <w:pPr>
      <w:keepLines/>
      <w:autoSpaceDE w:val="0"/>
      <w:autoSpaceDN w:val="0"/>
      <w:spacing w:beforeLines="30" w:afterLines="20"/>
      <w:jc w:val="left"/>
    </w:pPr>
    <w:rPr>
      <w:rFonts w:hint="eastAsia" w:ascii="宋体"/>
      <w:kern w:val="0"/>
      <w:szCs w:val="20"/>
    </w:rPr>
  </w:style>
  <w:style w:type="paragraph" w:customStyle="1" w:styleId="72">
    <w:name w:val="Company Name"/>
    <w:basedOn w:val="1"/>
    <w:next w:val="1"/>
    <w:qFormat/>
    <w:uiPriority w:val="0"/>
    <w:pPr>
      <w:spacing w:before="420" w:after="60" w:line="320" w:lineRule="atLeast"/>
      <w:jc w:val="left"/>
    </w:pPr>
    <w:rPr>
      <w:rFonts w:ascii="Garamond" w:hAnsi="Garamond"/>
      <w:caps/>
      <w:kern w:val="36"/>
      <w:sz w:val="38"/>
      <w:szCs w:val="20"/>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74">
    <w:name w:val="No Spacing"/>
    <w:qFormat/>
    <w:uiPriority w:val="0"/>
    <w:pPr>
      <w:widowControl w:val="0"/>
      <w:jc w:val="both"/>
    </w:pPr>
    <w:rPr>
      <w:rFonts w:ascii="Calibri" w:hAnsi="Calibri" w:eastAsia="宋体" w:cs="Times New Roman"/>
      <w:kern w:val="2"/>
      <w:sz w:val="21"/>
      <w:szCs w:val="21"/>
      <w:lang w:val="en-US" w:eastAsia="zh-CN" w:bidi="ar-SA"/>
    </w:rPr>
  </w:style>
  <w:style w:type="paragraph" w:customStyle="1" w:styleId="75">
    <w:name w:val="列表2"/>
    <w:basedOn w:val="24"/>
    <w:qFormat/>
    <w:uiPriority w:val="0"/>
    <w:pPr>
      <w:spacing w:line="360" w:lineRule="atLeast"/>
      <w:ind w:left="0" w:firstLine="0" w:firstLineChars="0"/>
    </w:pPr>
    <w:rPr>
      <w:color w:val="000000"/>
      <w:sz w:val="24"/>
    </w:rPr>
  </w:style>
  <w:style w:type="paragraph" w:customStyle="1" w:styleId="76">
    <w:name w:val="缩进正文"/>
    <w:basedOn w:val="1"/>
    <w:qFormat/>
    <w:uiPriority w:val="0"/>
    <w:pPr>
      <w:widowControl w:val="0"/>
      <w:spacing w:afterLines="50" w:line="320" w:lineRule="atLeast"/>
      <w:ind w:firstLine="420"/>
    </w:pPr>
    <w:rPr>
      <w:sz w:val="24"/>
    </w:rPr>
  </w:style>
  <w:style w:type="character" w:customStyle="1" w:styleId="77">
    <w:name w:val="tx1"/>
    <w:qFormat/>
    <w:uiPriority w:val="0"/>
    <w:rPr>
      <w:b/>
      <w:bCs/>
    </w:rPr>
  </w:style>
  <w:style w:type="paragraph" w:customStyle="1" w:styleId="78">
    <w:name w:val="Char"/>
    <w:basedOn w:val="1"/>
    <w:qFormat/>
    <w:uiPriority w:val="0"/>
    <w:pPr>
      <w:widowControl w:val="0"/>
      <w:shd w:val="clear" w:color="auto" w:fill="000080"/>
    </w:pPr>
  </w:style>
  <w:style w:type="paragraph" w:styleId="79">
    <w:name w:val="List Paragraph"/>
    <w:basedOn w:val="1"/>
    <w:qFormat/>
    <w:uiPriority w:val="34"/>
    <w:pPr>
      <w:widowControl w:val="0"/>
      <w:ind w:firstLine="420" w:firstLineChars="200"/>
    </w:pPr>
  </w:style>
  <w:style w:type="paragraph" w:customStyle="1" w:styleId="80">
    <w:name w:val="Table Paragraph"/>
    <w:basedOn w:val="1"/>
    <w:qFormat/>
    <w:uiPriority w:val="1"/>
    <w:pPr>
      <w:widowControl w:val="0"/>
      <w:jc w:val="left"/>
    </w:pPr>
    <w:rPr>
      <w:rFonts w:ascii="Calibri" w:hAnsi="Calibri"/>
      <w:kern w:val="0"/>
      <w:sz w:val="22"/>
      <w:szCs w:val="22"/>
      <w:lang w:eastAsia="en-US"/>
    </w:rPr>
  </w:style>
  <w:style w:type="paragraph" w:customStyle="1" w:styleId="81">
    <w:name w:val="ordinary-output"/>
    <w:basedOn w:val="1"/>
    <w:qFormat/>
    <w:uiPriority w:val="0"/>
    <w:pPr>
      <w:spacing w:before="100" w:beforeAutospacing="1" w:after="100" w:afterAutospacing="1"/>
      <w:jc w:val="left"/>
    </w:pPr>
    <w:rPr>
      <w:rFonts w:ascii="宋体" w:hAnsi="宋体" w:cs="宋体"/>
      <w:kern w:val="0"/>
      <w:sz w:val="24"/>
    </w:rPr>
  </w:style>
  <w:style w:type="character" w:customStyle="1" w:styleId="82">
    <w:name w:val="纯文本 Char"/>
    <w:basedOn w:val="31"/>
    <w:link w:val="17"/>
    <w:qFormat/>
    <w:uiPriority w:val="0"/>
    <w:rPr>
      <w:rFonts w:ascii="宋体" w:hAnsi="宋体" w:eastAsia="宋体" w:cs="Times New Roman"/>
      <w:sz w:val="24"/>
      <w:szCs w:val="20"/>
      <w:lang w:val="zh-CN" w:eastAsia="zh-CN"/>
    </w:rPr>
  </w:style>
  <w:style w:type="character" w:customStyle="1" w:styleId="83">
    <w:name w:val="纯文本 字符"/>
    <w:qFormat/>
    <w:uiPriority w:val="0"/>
    <w:rPr>
      <w:rFonts w:ascii="宋体" w:hAnsi="Courier New" w:cs="Courier New"/>
      <w:kern w:val="2"/>
      <w:sz w:val="21"/>
      <w:szCs w:val="21"/>
    </w:rPr>
  </w:style>
  <w:style w:type="paragraph" w:customStyle="1" w:styleId="84">
    <w:name w:val="样式 Arial 小四 段前: 7.8 磅 段后: 7.8 磅"/>
    <w:basedOn w:val="1"/>
    <w:qFormat/>
    <w:uiPriority w:val="0"/>
    <w:pPr>
      <w:widowControl w:val="0"/>
      <w:spacing w:before="100" w:after="100"/>
    </w:pPr>
    <w:rPr>
      <w:rFonts w:ascii="Arial" w:hAnsi="Arial" w:cs="宋体"/>
      <w:sz w:val="24"/>
      <w:szCs w:val="20"/>
    </w:rPr>
  </w:style>
  <w:style w:type="character" w:customStyle="1" w:styleId="85">
    <w:name w:val="正文文本缩进 2 Char"/>
    <w:basedOn w:val="31"/>
    <w:link w:val="18"/>
    <w:semiHidden/>
    <w:qFormat/>
    <w:uiPriority w:val="99"/>
  </w:style>
  <w:style w:type="paragraph" w:customStyle="1" w:styleId="86">
    <w:name w:val="宋体小四正文"/>
    <w:basedOn w:val="1"/>
    <w:qFormat/>
    <w:uiPriority w:val="0"/>
    <w:pPr>
      <w:spacing w:line="360" w:lineRule="auto"/>
      <w:ind w:firstLine="200" w:firstLineChars="200"/>
    </w:pPr>
    <w:rPr>
      <w:rFonts w:ascii="宋体" w:hAnsi="宋体" w:eastAsia="宋体"/>
      <w:color w:val="000000" w:themeColor="text1"/>
      <w:sz w:val="24"/>
      <w:szCs w:val="28"/>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944</Words>
  <Characters>1110</Characters>
  <Lines>30</Lines>
  <Paragraphs>8</Paragraphs>
  <TotalTime>34</TotalTime>
  <ScaleCrop>false</ScaleCrop>
  <LinksUpToDate>false</LinksUpToDate>
  <CharactersWithSpaces>1171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2018-03-27T08:24:00Z</dcterms:created>
  <dc:creator>Administrator</dc:creator>
  <cp:lastModifiedBy>墨莲</cp:lastModifiedBy>
  <cp:lastPrinted>2024-12-18T01:04:00Z</cp:lastPrinted>
  <dcterms:modified xsi:type="dcterms:W3CDTF">2024-12-19T11:23:03Z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DBFB5C18C565489AA5A255C868E2922B_13</vt:lpwstr>
  </property>
</Properties>
</file>