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EDC" w:rsidRDefault="00C2391E">
      <w:pPr>
        <w:pStyle w:val="1"/>
        <w:rPr>
          <w:color w:val="auto"/>
        </w:rPr>
      </w:pPr>
      <w:r>
        <w:rPr>
          <w:rFonts w:ascii="宋体" w:hAnsi="宋体" w:cs="宋体" w:hint="eastAsia"/>
          <w:color w:val="auto"/>
        </w:rPr>
        <w:t>医院综合信息管理平台（</w:t>
      </w:r>
      <w:r>
        <w:rPr>
          <w:rFonts w:ascii="宋体" w:hAnsi="宋体" w:cs="宋体" w:hint="eastAsia"/>
          <w:color w:val="auto"/>
        </w:rPr>
        <w:t>OA</w:t>
      </w:r>
      <w:r>
        <w:rPr>
          <w:rFonts w:ascii="宋体" w:hAnsi="宋体" w:cs="宋体" w:hint="eastAsia"/>
          <w:color w:val="auto"/>
        </w:rPr>
        <w:t>）参数要求</w:t>
      </w:r>
    </w:p>
    <w:p w:rsidR="00074EDC" w:rsidRDefault="00C2391E">
      <w:pPr>
        <w:pStyle w:val="1"/>
        <w:ind w:firstLine="241"/>
        <w:rPr>
          <w:color w:val="auto"/>
        </w:rPr>
      </w:pPr>
      <w:r>
        <w:rPr>
          <w:rFonts w:hint="eastAsia"/>
          <w:color w:val="auto"/>
        </w:rPr>
        <w:t>1</w:t>
      </w:r>
      <w:r>
        <w:rPr>
          <w:rFonts w:hint="eastAsia"/>
          <w:color w:val="auto"/>
        </w:rPr>
        <w:t>、询价内容一览表</w:t>
      </w:r>
    </w:p>
    <w:tbl>
      <w:tblPr>
        <w:tblW w:w="0" w:type="auto"/>
        <w:tblInd w:w="-3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035"/>
        <w:gridCol w:w="1005"/>
        <w:gridCol w:w="4948"/>
        <w:gridCol w:w="1843"/>
      </w:tblGrid>
      <w:tr w:rsidR="00074EDC">
        <w:trPr>
          <w:trHeight w:val="1050"/>
        </w:trPr>
        <w:tc>
          <w:tcPr>
            <w:tcW w:w="10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74EDC" w:rsidRDefault="00C2391E">
            <w:pPr>
              <w:widowControl/>
              <w:spacing w:line="360" w:lineRule="auto"/>
              <w:ind w:firstLine="241"/>
              <w:jc w:val="center"/>
              <w:rPr>
                <w:rFonts w:ascii="宋体" w:hAnsi="宋体" w:cs="宋体"/>
                <w:color w:val="auto"/>
              </w:rPr>
            </w:pPr>
            <w:r>
              <w:rPr>
                <w:rFonts w:ascii="宋体" w:hAnsi="宋体" w:cs="宋体" w:hint="eastAsia"/>
                <w:b/>
                <w:bCs/>
                <w:color w:val="auto"/>
              </w:rPr>
              <w:t>合同包</w:t>
            </w:r>
          </w:p>
        </w:tc>
        <w:tc>
          <w:tcPr>
            <w:tcW w:w="10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74EDC" w:rsidRDefault="00C2391E">
            <w:pPr>
              <w:widowControl/>
              <w:spacing w:line="360" w:lineRule="auto"/>
              <w:ind w:firstLine="241"/>
              <w:jc w:val="center"/>
              <w:rPr>
                <w:rFonts w:ascii="宋体" w:hAnsi="宋体" w:cs="宋体"/>
                <w:color w:val="auto"/>
              </w:rPr>
            </w:pPr>
            <w:r>
              <w:rPr>
                <w:rFonts w:ascii="宋体" w:hAnsi="宋体" w:cs="宋体" w:hint="eastAsia"/>
                <w:b/>
                <w:bCs/>
                <w:color w:val="auto"/>
              </w:rPr>
              <w:t>品目号</w:t>
            </w:r>
          </w:p>
        </w:tc>
        <w:tc>
          <w:tcPr>
            <w:tcW w:w="49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74EDC" w:rsidRDefault="00C2391E">
            <w:pPr>
              <w:widowControl/>
              <w:spacing w:line="360" w:lineRule="auto"/>
              <w:ind w:firstLine="241"/>
              <w:jc w:val="center"/>
              <w:rPr>
                <w:rFonts w:ascii="宋体" w:hAnsi="宋体" w:cs="宋体"/>
                <w:color w:val="auto"/>
              </w:rPr>
            </w:pPr>
            <w:r>
              <w:rPr>
                <w:rFonts w:ascii="宋体" w:hAnsi="宋体" w:cs="宋体" w:hint="eastAsia"/>
                <w:b/>
                <w:bCs/>
                <w:color w:val="auto"/>
              </w:rPr>
              <w:t>货物名称规格</w:t>
            </w:r>
          </w:p>
        </w:tc>
        <w:tc>
          <w:tcPr>
            <w:tcW w:w="184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74EDC" w:rsidRDefault="00C2391E">
            <w:pPr>
              <w:widowControl/>
              <w:spacing w:line="360" w:lineRule="auto"/>
              <w:ind w:firstLine="241"/>
              <w:rPr>
                <w:rFonts w:ascii="宋体" w:hAnsi="宋体" w:cs="宋体"/>
                <w:color w:val="auto"/>
              </w:rPr>
            </w:pPr>
            <w:r>
              <w:rPr>
                <w:rFonts w:ascii="宋体" w:hAnsi="宋体" w:cs="宋体" w:hint="eastAsia"/>
                <w:b/>
                <w:bCs/>
                <w:color w:val="auto"/>
              </w:rPr>
              <w:t>数量</w:t>
            </w:r>
          </w:p>
        </w:tc>
      </w:tr>
      <w:tr w:rsidR="00074EDC">
        <w:trPr>
          <w:trHeight w:val="809"/>
        </w:trPr>
        <w:tc>
          <w:tcPr>
            <w:tcW w:w="1035" w:type="dxa"/>
            <w:tcBorders>
              <w:top w:val="single" w:sz="6" w:space="0" w:color="auto"/>
              <w:left w:val="single" w:sz="6" w:space="0" w:color="auto"/>
              <w:bottom w:val="single" w:sz="6" w:space="0" w:color="auto"/>
              <w:right w:val="single" w:sz="6" w:space="0" w:color="auto"/>
            </w:tcBorders>
            <w:vAlign w:val="center"/>
          </w:tcPr>
          <w:p w:rsidR="00074EDC" w:rsidRDefault="00C2391E">
            <w:pPr>
              <w:widowControl/>
              <w:spacing w:line="360" w:lineRule="auto"/>
              <w:jc w:val="center"/>
              <w:rPr>
                <w:rFonts w:ascii="宋体" w:hAnsi="宋体" w:cs="宋体"/>
                <w:color w:val="auto"/>
              </w:rPr>
            </w:pPr>
            <w:r>
              <w:rPr>
                <w:rFonts w:ascii="宋体" w:hAnsi="宋体" w:cs="宋体" w:hint="eastAsia"/>
                <w:color w:val="auto"/>
              </w:rPr>
              <w:t>1</w:t>
            </w:r>
          </w:p>
        </w:tc>
        <w:tc>
          <w:tcPr>
            <w:tcW w:w="1005" w:type="dxa"/>
            <w:tcBorders>
              <w:top w:val="single" w:sz="6" w:space="0" w:color="auto"/>
              <w:left w:val="single" w:sz="6" w:space="0" w:color="auto"/>
              <w:right w:val="single" w:sz="6" w:space="0" w:color="auto"/>
            </w:tcBorders>
            <w:tcMar>
              <w:top w:w="0" w:type="dxa"/>
              <w:left w:w="105" w:type="dxa"/>
              <w:bottom w:w="0" w:type="dxa"/>
              <w:right w:w="105" w:type="dxa"/>
            </w:tcMar>
            <w:vAlign w:val="center"/>
          </w:tcPr>
          <w:p w:rsidR="00074EDC" w:rsidRDefault="00C2391E">
            <w:pPr>
              <w:widowControl/>
              <w:spacing w:line="360" w:lineRule="auto"/>
              <w:jc w:val="center"/>
              <w:rPr>
                <w:rFonts w:ascii="宋体" w:hAnsi="宋体" w:cs="宋体"/>
                <w:color w:val="auto"/>
              </w:rPr>
            </w:pPr>
            <w:r>
              <w:rPr>
                <w:rFonts w:ascii="宋体" w:hAnsi="宋体" w:cs="宋体" w:hint="eastAsia"/>
                <w:color w:val="auto"/>
              </w:rPr>
              <w:t>1</w:t>
            </w:r>
          </w:p>
        </w:tc>
        <w:tc>
          <w:tcPr>
            <w:tcW w:w="4948" w:type="dxa"/>
            <w:tcBorders>
              <w:top w:val="single" w:sz="6" w:space="0" w:color="auto"/>
              <w:left w:val="single" w:sz="6" w:space="0" w:color="auto"/>
              <w:right w:val="single" w:sz="6" w:space="0" w:color="auto"/>
            </w:tcBorders>
            <w:tcMar>
              <w:top w:w="0" w:type="dxa"/>
              <w:left w:w="105" w:type="dxa"/>
              <w:bottom w:w="0" w:type="dxa"/>
              <w:right w:w="105" w:type="dxa"/>
            </w:tcMar>
            <w:vAlign w:val="center"/>
          </w:tcPr>
          <w:p w:rsidR="00074EDC" w:rsidRDefault="00C2391E">
            <w:pPr>
              <w:widowControl/>
              <w:spacing w:line="360" w:lineRule="exact"/>
              <w:jc w:val="left"/>
              <w:textAlignment w:val="center"/>
              <w:rPr>
                <w:rFonts w:ascii="宋体" w:hAnsi="宋体" w:cs="宋体"/>
                <w:color w:val="auto"/>
              </w:rPr>
            </w:pPr>
            <w:r>
              <w:rPr>
                <w:rFonts w:ascii="宋体" w:hAnsi="宋体" w:cs="宋体" w:hint="eastAsia"/>
                <w:color w:val="auto"/>
              </w:rPr>
              <w:t>医院综合信息管理平台（</w:t>
            </w:r>
            <w:r>
              <w:rPr>
                <w:rFonts w:ascii="宋体" w:hAnsi="宋体" w:cs="宋体" w:hint="eastAsia"/>
                <w:color w:val="auto"/>
              </w:rPr>
              <w:t>OA</w:t>
            </w:r>
            <w:r>
              <w:rPr>
                <w:rFonts w:ascii="宋体" w:hAnsi="宋体" w:cs="宋体" w:hint="eastAsia"/>
                <w:color w:val="auto"/>
              </w:rPr>
              <w:t>）</w:t>
            </w:r>
          </w:p>
        </w:tc>
        <w:tc>
          <w:tcPr>
            <w:tcW w:w="1843" w:type="dxa"/>
            <w:tcBorders>
              <w:top w:val="single" w:sz="6" w:space="0" w:color="auto"/>
              <w:left w:val="single" w:sz="6" w:space="0" w:color="auto"/>
              <w:right w:val="single" w:sz="6" w:space="0" w:color="auto"/>
            </w:tcBorders>
            <w:tcMar>
              <w:top w:w="0" w:type="dxa"/>
              <w:left w:w="105" w:type="dxa"/>
              <w:bottom w:w="0" w:type="dxa"/>
              <w:right w:w="105" w:type="dxa"/>
            </w:tcMar>
            <w:vAlign w:val="center"/>
          </w:tcPr>
          <w:p w:rsidR="00074EDC" w:rsidRDefault="00C2391E">
            <w:pPr>
              <w:widowControl/>
              <w:spacing w:line="360" w:lineRule="auto"/>
              <w:rPr>
                <w:rFonts w:ascii="宋体" w:hAnsi="宋体" w:cs="宋体"/>
                <w:color w:val="auto"/>
              </w:rPr>
            </w:pPr>
            <w:r>
              <w:rPr>
                <w:rFonts w:ascii="宋体" w:hAnsi="宋体" w:cs="宋体" w:hint="eastAsia"/>
                <w:color w:val="auto"/>
              </w:rPr>
              <w:t>1</w:t>
            </w:r>
            <w:r>
              <w:rPr>
                <w:rFonts w:ascii="宋体" w:hAnsi="宋体" w:cs="宋体" w:hint="eastAsia"/>
                <w:color w:val="auto"/>
              </w:rPr>
              <w:t>套</w:t>
            </w:r>
          </w:p>
        </w:tc>
      </w:tr>
    </w:tbl>
    <w:p w:rsidR="00074EDC" w:rsidRDefault="00074EDC">
      <w:pPr>
        <w:rPr>
          <w:color w:val="auto"/>
        </w:rPr>
      </w:pPr>
    </w:p>
    <w:p w:rsidR="00074EDC" w:rsidRDefault="00C2391E">
      <w:pPr>
        <w:pStyle w:val="1"/>
        <w:ind w:firstLine="241"/>
        <w:rPr>
          <w:color w:val="auto"/>
        </w:rPr>
      </w:pPr>
      <w:r>
        <w:rPr>
          <w:rFonts w:hint="eastAsia"/>
          <w:color w:val="auto"/>
        </w:rPr>
        <w:t>2</w:t>
      </w:r>
      <w:r>
        <w:rPr>
          <w:rFonts w:hint="eastAsia"/>
          <w:color w:val="auto"/>
        </w:rPr>
        <w:t>、技术参数要求</w:t>
      </w:r>
    </w:p>
    <w:tbl>
      <w:tblPr>
        <w:tblW w:w="0" w:type="auto"/>
        <w:tblInd w:w="-36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5"/>
        <w:gridCol w:w="1200"/>
        <w:gridCol w:w="7095"/>
      </w:tblGrid>
      <w:tr w:rsidR="00074EDC">
        <w:trPr>
          <w:trHeight w:val="480"/>
        </w:trPr>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074EDC" w:rsidRDefault="00C2391E">
            <w:pPr>
              <w:widowControl/>
              <w:spacing w:line="360" w:lineRule="auto"/>
              <w:rPr>
                <w:rFonts w:ascii="宋体" w:hAnsi="宋体" w:cs="宋体"/>
                <w:color w:val="000000" w:themeColor="text1"/>
              </w:rPr>
            </w:pPr>
            <w:r>
              <w:rPr>
                <w:rFonts w:ascii="宋体" w:hAnsi="宋体" w:cs="宋体" w:hint="eastAsia"/>
                <w:b/>
                <w:bCs/>
                <w:color w:val="000000" w:themeColor="text1"/>
              </w:rPr>
              <w:t>序号</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074EDC" w:rsidRDefault="00C2391E">
            <w:pPr>
              <w:widowControl/>
              <w:spacing w:line="360" w:lineRule="auto"/>
              <w:ind w:firstLine="241"/>
              <w:rPr>
                <w:rFonts w:ascii="宋体" w:hAnsi="宋体" w:cs="宋体"/>
                <w:color w:val="000000" w:themeColor="text1"/>
              </w:rPr>
            </w:pPr>
            <w:r>
              <w:rPr>
                <w:rFonts w:ascii="宋体" w:hAnsi="宋体" w:cs="宋体" w:hint="eastAsia"/>
                <w:b/>
                <w:bCs/>
                <w:color w:val="000000" w:themeColor="text1"/>
              </w:rPr>
              <w:t>名称</w:t>
            </w:r>
          </w:p>
        </w:tc>
        <w:tc>
          <w:tcPr>
            <w:tcW w:w="70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074EDC" w:rsidRDefault="00C2391E">
            <w:pPr>
              <w:widowControl/>
              <w:spacing w:line="360" w:lineRule="auto"/>
              <w:ind w:firstLine="241"/>
              <w:jc w:val="center"/>
              <w:rPr>
                <w:rFonts w:ascii="宋体" w:hAnsi="宋体" w:cs="宋体"/>
                <w:color w:val="000000" w:themeColor="text1"/>
              </w:rPr>
            </w:pPr>
            <w:r>
              <w:rPr>
                <w:rFonts w:ascii="宋体" w:hAnsi="宋体" w:cs="宋体" w:hint="eastAsia"/>
                <w:b/>
                <w:bCs/>
                <w:color w:val="000000" w:themeColor="text1"/>
              </w:rPr>
              <w:t>详细技术指标要求</w:t>
            </w:r>
          </w:p>
        </w:tc>
      </w:tr>
      <w:tr w:rsidR="00074EDC">
        <w:trPr>
          <w:trHeight w:val="480"/>
        </w:trPr>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074EDC" w:rsidRDefault="00C2391E">
            <w:pPr>
              <w:widowControl/>
              <w:spacing w:line="360" w:lineRule="auto"/>
              <w:ind w:firstLine="241"/>
              <w:rPr>
                <w:rFonts w:ascii="宋体" w:hAnsi="宋体" w:cs="宋体"/>
                <w:b/>
                <w:bCs/>
                <w:color w:val="000000" w:themeColor="text1"/>
              </w:rPr>
            </w:pPr>
            <w:r>
              <w:rPr>
                <w:rFonts w:ascii="宋体" w:hAnsi="宋体" w:cs="宋体" w:hint="eastAsia"/>
                <w:b/>
                <w:bCs/>
                <w:color w:val="000000" w:themeColor="text1"/>
              </w:rPr>
              <w:t>1</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074EDC" w:rsidRDefault="00C2391E">
            <w:pPr>
              <w:widowControl/>
              <w:spacing w:line="360" w:lineRule="auto"/>
              <w:rPr>
                <w:rFonts w:ascii="宋体" w:hAnsi="宋体" w:cs="宋体"/>
                <w:b/>
                <w:bCs/>
                <w:color w:val="000000" w:themeColor="text1"/>
              </w:rPr>
            </w:pPr>
            <w:r>
              <w:rPr>
                <w:rFonts w:ascii="宋体" w:hAnsi="宋体" w:cs="宋体" w:hint="eastAsia"/>
                <w:color w:val="000000" w:themeColor="text1"/>
              </w:rPr>
              <w:t>医院综合信息管理平台（</w:t>
            </w:r>
            <w:r>
              <w:rPr>
                <w:rFonts w:ascii="宋体" w:hAnsi="宋体" w:cs="宋体" w:hint="eastAsia"/>
                <w:color w:val="000000" w:themeColor="text1"/>
              </w:rPr>
              <w:t>OA</w:t>
            </w:r>
            <w:r>
              <w:rPr>
                <w:rFonts w:ascii="宋体" w:hAnsi="宋体" w:cs="宋体" w:hint="eastAsia"/>
                <w:color w:val="000000" w:themeColor="text1"/>
              </w:rPr>
              <w:t>）</w:t>
            </w:r>
          </w:p>
        </w:tc>
        <w:tc>
          <w:tcPr>
            <w:tcW w:w="70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074EDC" w:rsidRDefault="00C2391E">
            <w:pPr>
              <w:widowControl/>
              <w:numPr>
                <w:ilvl w:val="0"/>
                <w:numId w:val="1"/>
              </w:numPr>
              <w:spacing w:line="360" w:lineRule="auto"/>
              <w:ind w:firstLine="241"/>
              <w:rPr>
                <w:rFonts w:ascii="宋体" w:hAnsi="宋体" w:cs="宋体"/>
                <w:b/>
                <w:bCs/>
                <w:color w:val="000000" w:themeColor="text1"/>
              </w:rPr>
            </w:pPr>
            <w:r>
              <w:rPr>
                <w:rFonts w:ascii="宋体" w:hAnsi="宋体" w:cs="宋体" w:hint="eastAsia"/>
                <w:b/>
                <w:bCs/>
                <w:color w:val="000000" w:themeColor="text1"/>
              </w:rPr>
              <w:t>系统基础要求</w:t>
            </w:r>
          </w:p>
          <w:p w:rsidR="00074EDC" w:rsidRDefault="00C2391E">
            <w:pPr>
              <w:numPr>
                <w:ilvl w:val="0"/>
                <w:numId w:val="2"/>
              </w:numPr>
              <w:spacing w:line="360" w:lineRule="auto"/>
              <w:rPr>
                <w:color w:val="000000" w:themeColor="text1"/>
              </w:rPr>
            </w:pPr>
            <w:r>
              <w:rPr>
                <w:rFonts w:hint="eastAsia"/>
                <w:color w:val="000000" w:themeColor="text1"/>
              </w:rPr>
              <w:t>日常管理：主要包括个人自助查询，个人通讯录，我的待办，站内邮件，日程安排，密码修改，代理人设置模块；实现系统个人日常相关信息查看，办理，以及系统设置的管理；</w:t>
            </w:r>
          </w:p>
          <w:p w:rsidR="00074EDC" w:rsidRDefault="00C2391E">
            <w:pPr>
              <w:pStyle w:val="a3"/>
              <w:spacing w:line="360" w:lineRule="auto"/>
              <w:rPr>
                <w:color w:val="000000" w:themeColor="text1"/>
              </w:rPr>
            </w:pPr>
            <w:r>
              <w:rPr>
                <w:rFonts w:hint="eastAsia"/>
                <w:color w:val="000000" w:themeColor="text1"/>
              </w:rPr>
              <w:t>2</w:t>
            </w:r>
            <w:r>
              <w:rPr>
                <w:rFonts w:hint="eastAsia"/>
                <w:color w:val="000000" w:themeColor="text1"/>
              </w:rPr>
              <w:t>、资讯管理：主要包括通知公告，院内新闻，院报管理，廉洁文化，院务公开，党务公开，医师出诊表，服务谰价，全院科室资料库模块；实现医院各类资讯的发布，编辑，浏览，查阅管理。</w:t>
            </w:r>
          </w:p>
          <w:p w:rsidR="00074EDC" w:rsidRDefault="00C2391E">
            <w:pPr>
              <w:pStyle w:val="a3"/>
              <w:spacing w:line="360" w:lineRule="auto"/>
              <w:rPr>
                <w:color w:val="000000" w:themeColor="text1"/>
              </w:rPr>
            </w:pPr>
            <w:r>
              <w:rPr>
                <w:rFonts w:hint="eastAsia"/>
                <w:color w:val="000000" w:themeColor="text1"/>
              </w:rPr>
              <w:t>3</w:t>
            </w:r>
            <w:r>
              <w:rPr>
                <w:rFonts w:hint="eastAsia"/>
                <w:color w:val="000000" w:themeColor="text1"/>
              </w:rPr>
              <w:t>、行政审批：建立全院审批中心，实现无纸化审批管理，主要包括：</w:t>
            </w:r>
          </w:p>
          <w:p w:rsidR="00074EDC" w:rsidRDefault="00C2391E">
            <w:pPr>
              <w:pStyle w:val="a4"/>
              <w:spacing w:line="360" w:lineRule="auto"/>
              <w:ind w:left="0" w:firstLineChars="100" w:firstLine="24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1</w:t>
            </w:r>
            <w:r>
              <w:rPr>
                <w:rFonts w:ascii="Times New Roman" w:eastAsia="宋体" w:hAnsi="Times New Roman" w:hint="eastAsia"/>
                <w:color w:val="000000" w:themeColor="text1"/>
                <w:sz w:val="24"/>
                <w:szCs w:val="24"/>
              </w:rPr>
              <w:t>）行政类：</w:t>
            </w:r>
            <w:r>
              <w:rPr>
                <w:rFonts w:ascii="Times New Roman" w:eastAsia="宋体" w:hAnsi="Times New Roman" w:hint="eastAsia"/>
                <w:color w:val="000000" w:themeColor="text1"/>
                <w:sz w:val="24"/>
                <w:szCs w:val="24"/>
              </w:rPr>
              <w:t>会议室管理、车辆管理、</w:t>
            </w:r>
            <w:r>
              <w:rPr>
                <w:rFonts w:ascii="Times New Roman" w:eastAsia="宋体" w:hAnsi="Times New Roman" w:hint="eastAsia"/>
                <w:color w:val="000000" w:themeColor="text1"/>
                <w:sz w:val="24"/>
                <w:szCs w:val="24"/>
              </w:rPr>
              <w:t>员工服务管理，合同会签；</w:t>
            </w:r>
          </w:p>
          <w:p w:rsidR="00074EDC" w:rsidRDefault="00C2391E">
            <w:pPr>
              <w:pStyle w:val="a6"/>
              <w:numPr>
                <w:ilvl w:val="1"/>
                <w:numId w:val="0"/>
              </w:numPr>
              <w:spacing w:line="360" w:lineRule="auto"/>
              <w:ind w:firstLineChars="100" w:firstLine="240"/>
              <w:rPr>
                <w:rFonts w:ascii="Times New Roman" w:hAnsi="Times New Roman"/>
                <w:color w:val="000000" w:themeColor="text1"/>
                <w:sz w:val="24"/>
                <w:szCs w:val="24"/>
              </w:rPr>
            </w:pP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）后勤类：后勤类材料申请、后勤货物与服务采购项目申购表；</w:t>
            </w:r>
          </w:p>
          <w:p w:rsidR="00074EDC" w:rsidRDefault="00C2391E">
            <w:pPr>
              <w:spacing w:line="360" w:lineRule="auto"/>
              <w:ind w:firstLineChars="100" w:firstLine="240"/>
              <w:rPr>
                <w:color w:val="000000" w:themeColor="text1"/>
              </w:rPr>
            </w:pPr>
            <w:r>
              <w:rPr>
                <w:rFonts w:hint="eastAsia"/>
                <w:color w:val="000000" w:themeColor="text1"/>
              </w:rPr>
              <w:t>3</w:t>
            </w:r>
            <w:r>
              <w:rPr>
                <w:rFonts w:hint="eastAsia"/>
                <w:color w:val="000000" w:themeColor="text1"/>
              </w:rPr>
              <w:t>）信息类：信息设备采购申请、维修申请、拉网线申请、信息系统报表申请、系统权限申请，信息数据采集申请；</w:t>
            </w:r>
          </w:p>
          <w:p w:rsidR="00074EDC" w:rsidRDefault="00C2391E">
            <w:pPr>
              <w:spacing w:line="360" w:lineRule="auto"/>
              <w:ind w:firstLineChars="100" w:firstLine="240"/>
              <w:rPr>
                <w:color w:val="000000" w:themeColor="text1"/>
              </w:rPr>
            </w:pPr>
            <w:r>
              <w:rPr>
                <w:rFonts w:hint="eastAsia"/>
                <w:color w:val="000000" w:themeColor="text1"/>
              </w:rPr>
              <w:t>4</w:t>
            </w:r>
            <w:r>
              <w:rPr>
                <w:rFonts w:hint="eastAsia"/>
                <w:color w:val="000000" w:themeColor="text1"/>
              </w:rPr>
              <w:t>）设备类：</w:t>
            </w:r>
            <w:r>
              <w:rPr>
                <w:rFonts w:hint="eastAsia"/>
                <w:color w:val="000000" w:themeColor="text1"/>
              </w:rPr>
              <w:t>1</w:t>
            </w:r>
            <w:r>
              <w:rPr>
                <w:rFonts w:hint="eastAsia"/>
                <w:color w:val="000000" w:themeColor="text1"/>
              </w:rPr>
              <w:t>万以</w:t>
            </w:r>
            <w:r>
              <w:rPr>
                <w:rFonts w:hint="eastAsia"/>
                <w:color w:val="000000" w:themeColor="text1"/>
              </w:rPr>
              <w:t>下</w:t>
            </w:r>
            <w:r>
              <w:rPr>
                <w:rFonts w:hint="eastAsia"/>
                <w:color w:val="000000" w:themeColor="text1"/>
              </w:rPr>
              <w:t>设备申购，</w:t>
            </w:r>
            <w:r>
              <w:rPr>
                <w:rFonts w:hint="eastAsia"/>
                <w:color w:val="000000" w:themeColor="text1"/>
              </w:rPr>
              <w:t>10</w:t>
            </w:r>
            <w:r>
              <w:rPr>
                <w:rFonts w:hint="eastAsia"/>
                <w:color w:val="000000" w:themeColor="text1"/>
              </w:rPr>
              <w:t>万以下设备申购，</w:t>
            </w:r>
            <w:r>
              <w:rPr>
                <w:rFonts w:hint="eastAsia"/>
                <w:color w:val="000000" w:themeColor="text1"/>
              </w:rPr>
              <w:t>10</w:t>
            </w:r>
            <w:r>
              <w:rPr>
                <w:rFonts w:hint="eastAsia"/>
                <w:color w:val="000000" w:themeColor="text1"/>
              </w:rPr>
              <w:t>万元以上设备申购，</w:t>
            </w:r>
            <w:r>
              <w:rPr>
                <w:rFonts w:hint="eastAsia"/>
                <w:color w:val="000000" w:themeColor="text1"/>
              </w:rPr>
              <w:t>3</w:t>
            </w:r>
            <w:r>
              <w:rPr>
                <w:rFonts w:hint="eastAsia"/>
                <w:color w:val="000000" w:themeColor="text1"/>
              </w:rPr>
              <w:t>0</w:t>
            </w:r>
            <w:r>
              <w:rPr>
                <w:rFonts w:hint="eastAsia"/>
                <w:color w:val="000000" w:themeColor="text1"/>
              </w:rPr>
              <w:t>万以</w:t>
            </w:r>
            <w:r>
              <w:rPr>
                <w:rFonts w:hint="eastAsia"/>
                <w:color w:val="000000" w:themeColor="text1"/>
              </w:rPr>
              <w:t>上申</w:t>
            </w:r>
            <w:r>
              <w:rPr>
                <w:rFonts w:hint="eastAsia"/>
                <w:color w:val="000000" w:themeColor="text1"/>
              </w:rPr>
              <w:t>购；</w:t>
            </w:r>
          </w:p>
          <w:p w:rsidR="00074EDC" w:rsidRDefault="00C2391E">
            <w:pPr>
              <w:pStyle w:val="a4"/>
              <w:spacing w:line="360" w:lineRule="auto"/>
              <w:ind w:left="0" w:firstLineChars="100" w:firstLine="24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5</w:t>
            </w:r>
            <w:r>
              <w:rPr>
                <w:rFonts w:ascii="Times New Roman" w:eastAsia="宋体" w:hAnsi="Times New Roman" w:hint="eastAsia"/>
                <w:color w:val="000000" w:themeColor="text1"/>
                <w:sz w:val="24"/>
                <w:szCs w:val="24"/>
              </w:rPr>
              <w:t>）投诉类：患者投诉登记处理，投诉转办处理，投诉整改处理；</w:t>
            </w:r>
          </w:p>
          <w:p w:rsidR="00074EDC" w:rsidRDefault="00C2391E">
            <w:pPr>
              <w:pStyle w:val="a6"/>
              <w:spacing w:line="360" w:lineRule="auto"/>
              <w:ind w:firstLineChars="100" w:firstLine="240"/>
              <w:rPr>
                <w:rFonts w:ascii="Times New Roman" w:hAnsi="Times New Roman"/>
                <w:color w:val="000000" w:themeColor="text1"/>
                <w:sz w:val="24"/>
                <w:szCs w:val="24"/>
              </w:rPr>
            </w:pPr>
            <w:r>
              <w:rPr>
                <w:rFonts w:ascii="Times New Roman" w:hAnsi="Times New Roman" w:hint="eastAsia"/>
                <w:color w:val="000000" w:themeColor="text1"/>
                <w:sz w:val="24"/>
                <w:szCs w:val="24"/>
              </w:rPr>
              <w:t>6</w:t>
            </w:r>
            <w:r>
              <w:rPr>
                <w:rFonts w:ascii="Times New Roman" w:hAnsi="Times New Roman" w:hint="eastAsia"/>
                <w:color w:val="000000" w:themeColor="text1"/>
                <w:sz w:val="24"/>
                <w:szCs w:val="24"/>
              </w:rPr>
              <w:t>）宣传类：宣传标识制作申请，电子显示屏发布申请，对外发布信息审核申请，院报发布申请，宣传稿件申请；</w:t>
            </w:r>
          </w:p>
          <w:p w:rsidR="00074EDC" w:rsidRDefault="00C2391E">
            <w:pPr>
              <w:numPr>
                <w:ilvl w:val="1"/>
                <w:numId w:val="0"/>
              </w:numPr>
              <w:spacing w:line="360" w:lineRule="auto"/>
              <w:ind w:firstLineChars="100" w:firstLine="240"/>
              <w:rPr>
                <w:color w:val="000000" w:themeColor="text1"/>
              </w:rPr>
            </w:pPr>
            <w:r>
              <w:rPr>
                <w:rFonts w:hint="eastAsia"/>
                <w:color w:val="000000" w:themeColor="text1"/>
              </w:rPr>
              <w:t>7</w:t>
            </w:r>
            <w:r>
              <w:rPr>
                <w:rFonts w:hint="eastAsia"/>
                <w:color w:val="000000" w:themeColor="text1"/>
              </w:rPr>
              <w:t>）</w:t>
            </w:r>
            <w:r>
              <w:rPr>
                <w:rFonts w:hint="eastAsia"/>
                <w:color w:val="000000" w:themeColor="text1"/>
              </w:rPr>
              <w:t>固定资产</w:t>
            </w:r>
            <w:r>
              <w:rPr>
                <w:rFonts w:hint="eastAsia"/>
                <w:color w:val="000000" w:themeColor="text1"/>
              </w:rPr>
              <w:t>类：</w:t>
            </w:r>
            <w:r>
              <w:rPr>
                <w:rFonts w:hint="eastAsia"/>
                <w:color w:val="000000" w:themeColor="text1"/>
              </w:rPr>
              <w:t xml:space="preserve"> </w:t>
            </w:r>
            <w:r>
              <w:rPr>
                <w:rFonts w:hint="eastAsia"/>
                <w:color w:val="000000" w:themeColor="text1"/>
              </w:rPr>
              <w:t>固定资产处置申请、工程建设项目采购申请；</w:t>
            </w:r>
          </w:p>
          <w:p w:rsidR="00074EDC" w:rsidRDefault="00C2391E">
            <w:pPr>
              <w:numPr>
                <w:ilvl w:val="1"/>
                <w:numId w:val="0"/>
              </w:numPr>
              <w:spacing w:line="360" w:lineRule="auto"/>
              <w:ind w:firstLineChars="100" w:firstLine="240"/>
              <w:rPr>
                <w:color w:val="000000" w:themeColor="text1"/>
              </w:rPr>
            </w:pPr>
            <w:r>
              <w:rPr>
                <w:rFonts w:hint="eastAsia"/>
                <w:color w:val="000000" w:themeColor="text1"/>
              </w:rPr>
              <w:lastRenderedPageBreak/>
              <w:t>8</w:t>
            </w:r>
            <w:r>
              <w:rPr>
                <w:rFonts w:hint="eastAsia"/>
                <w:color w:val="000000" w:themeColor="text1"/>
              </w:rPr>
              <w:t>）其他类：</w:t>
            </w:r>
            <w:r>
              <w:rPr>
                <w:rFonts w:hint="eastAsia"/>
                <w:color w:val="000000" w:themeColor="text1"/>
              </w:rPr>
              <w:t xml:space="preserve"> </w:t>
            </w:r>
            <w:r>
              <w:rPr>
                <w:rFonts w:hint="eastAsia"/>
                <w:color w:val="000000" w:themeColor="text1"/>
              </w:rPr>
              <w:t>其他类型的</w:t>
            </w:r>
            <w:r>
              <w:rPr>
                <w:rFonts w:hint="eastAsia"/>
                <w:color w:val="000000" w:themeColor="text1"/>
              </w:rPr>
              <w:t>申请</w:t>
            </w:r>
            <w:r>
              <w:rPr>
                <w:rFonts w:hint="eastAsia"/>
                <w:color w:val="000000" w:themeColor="text1"/>
              </w:rPr>
              <w:t>流程</w:t>
            </w:r>
            <w:r>
              <w:rPr>
                <w:rFonts w:hint="eastAsia"/>
                <w:color w:val="000000" w:themeColor="text1"/>
              </w:rPr>
              <w:t>；</w:t>
            </w:r>
          </w:p>
          <w:p w:rsidR="00074EDC" w:rsidRDefault="00C2391E">
            <w:pPr>
              <w:numPr>
                <w:ilvl w:val="1"/>
                <w:numId w:val="0"/>
              </w:numPr>
              <w:spacing w:line="360" w:lineRule="auto"/>
              <w:ind w:firstLineChars="100" w:firstLine="240"/>
              <w:rPr>
                <w:color w:val="000000" w:themeColor="text1"/>
              </w:rPr>
            </w:pPr>
            <w:r>
              <w:rPr>
                <w:rFonts w:hint="eastAsia"/>
                <w:color w:val="000000" w:themeColor="text1"/>
              </w:rPr>
              <w:t>9</w:t>
            </w:r>
            <w:r>
              <w:rPr>
                <w:rFonts w:hint="eastAsia"/>
                <w:color w:val="000000" w:themeColor="text1"/>
              </w:rPr>
              <w:t>）系统使用人员可以自行创建流程流转过程，除流程起始节点再无提前预置的流程节点步骤。</w:t>
            </w:r>
          </w:p>
          <w:p w:rsidR="00074EDC" w:rsidRDefault="00C2391E">
            <w:pPr>
              <w:numPr>
                <w:ilvl w:val="1"/>
                <w:numId w:val="0"/>
              </w:numPr>
              <w:spacing w:line="360" w:lineRule="auto"/>
              <w:ind w:firstLineChars="100" w:firstLine="240"/>
              <w:rPr>
                <w:color w:val="000000" w:themeColor="text1"/>
              </w:rPr>
            </w:pPr>
            <w:r>
              <w:rPr>
                <w:rFonts w:hint="eastAsia"/>
                <w:color w:val="000000" w:themeColor="text1"/>
              </w:rPr>
              <w:t>10</w:t>
            </w:r>
            <w:r>
              <w:rPr>
                <w:rFonts w:hint="eastAsia"/>
                <w:color w:val="000000" w:themeColor="text1"/>
              </w:rPr>
              <w:t>）流程审批权限能够按日常工作场景术语命名（比如审批可以改成“领导审批”“处室负责人审批”，加签可以改成“会签”等），引发的流程节点人员变更可以设定选人范围（指定选人范围）。</w:t>
            </w:r>
          </w:p>
          <w:p w:rsidR="00074EDC" w:rsidRDefault="00C2391E">
            <w:pPr>
              <w:numPr>
                <w:ilvl w:val="1"/>
                <w:numId w:val="0"/>
              </w:numPr>
              <w:spacing w:line="360" w:lineRule="auto"/>
              <w:ind w:firstLineChars="100" w:firstLine="240"/>
              <w:rPr>
                <w:color w:val="000000" w:themeColor="text1"/>
              </w:rPr>
            </w:pPr>
            <w:r>
              <w:rPr>
                <w:rFonts w:hint="eastAsia"/>
                <w:color w:val="000000" w:themeColor="text1"/>
              </w:rPr>
              <w:t>1</w:t>
            </w:r>
            <w:r>
              <w:rPr>
                <w:rFonts w:hint="eastAsia"/>
                <w:color w:val="000000" w:themeColor="text1"/>
              </w:rPr>
              <w:t>1</w:t>
            </w:r>
            <w:r>
              <w:rPr>
                <w:rFonts w:hint="eastAsia"/>
                <w:color w:val="000000" w:themeColor="text1"/>
              </w:rPr>
              <w:t>）同一流程中的参与人员能够在流程中相互回复意见。</w:t>
            </w:r>
          </w:p>
          <w:p w:rsidR="00074EDC" w:rsidRDefault="00C2391E">
            <w:pPr>
              <w:pStyle w:val="a3"/>
              <w:spacing w:line="360" w:lineRule="auto"/>
              <w:rPr>
                <w:color w:val="000000" w:themeColor="text1"/>
              </w:rPr>
            </w:pPr>
            <w:r>
              <w:rPr>
                <w:rFonts w:hint="eastAsia"/>
                <w:color w:val="000000" w:themeColor="text1"/>
              </w:rPr>
              <w:t>4</w:t>
            </w:r>
            <w:r>
              <w:rPr>
                <w:rFonts w:hint="eastAsia"/>
                <w:color w:val="000000" w:themeColor="text1"/>
              </w:rPr>
              <w:t>、</w:t>
            </w:r>
            <w:r>
              <w:rPr>
                <w:rFonts w:hint="eastAsia"/>
                <w:color w:val="000000" w:themeColor="text1"/>
              </w:rPr>
              <w:t>1</w:t>
            </w:r>
            <w:r>
              <w:rPr>
                <w:rFonts w:hint="eastAsia"/>
                <w:color w:val="000000" w:themeColor="text1"/>
              </w:rPr>
              <w:t>）公文</w:t>
            </w:r>
            <w:r>
              <w:rPr>
                <w:rFonts w:hint="eastAsia"/>
                <w:color w:val="000000" w:themeColor="text1"/>
              </w:rPr>
              <w:t>审批流程</w:t>
            </w:r>
            <w:r>
              <w:rPr>
                <w:rFonts w:hint="eastAsia"/>
                <w:color w:val="000000" w:themeColor="text1"/>
              </w:rPr>
              <w:t>：</w:t>
            </w:r>
            <w:r>
              <w:rPr>
                <w:rFonts w:hint="eastAsia"/>
                <w:color w:val="000000" w:themeColor="text1"/>
              </w:rPr>
              <w:t>包括</w:t>
            </w:r>
            <w:r>
              <w:rPr>
                <w:rFonts w:hint="eastAsia"/>
                <w:color w:val="000000" w:themeColor="text1"/>
              </w:rPr>
              <w:t>发文</w:t>
            </w:r>
            <w:r>
              <w:rPr>
                <w:rFonts w:hint="eastAsia"/>
                <w:color w:val="000000" w:themeColor="text1"/>
              </w:rPr>
              <w:t>流程</w:t>
            </w:r>
            <w:r>
              <w:rPr>
                <w:rFonts w:hint="eastAsia"/>
                <w:color w:val="000000" w:themeColor="text1"/>
              </w:rPr>
              <w:t>、收文</w:t>
            </w:r>
            <w:r>
              <w:rPr>
                <w:rFonts w:hint="eastAsia"/>
                <w:color w:val="000000" w:themeColor="text1"/>
              </w:rPr>
              <w:t>流程、会签审批、附件上传、</w:t>
            </w:r>
            <w:r>
              <w:rPr>
                <w:rFonts w:hint="eastAsia"/>
                <w:color w:val="000000" w:themeColor="text1"/>
              </w:rPr>
              <w:t>公文催办</w:t>
            </w:r>
            <w:r>
              <w:rPr>
                <w:rFonts w:hint="eastAsia"/>
                <w:color w:val="000000" w:themeColor="text1"/>
              </w:rPr>
              <w:t>。</w:t>
            </w:r>
            <w:r>
              <w:rPr>
                <w:rFonts w:hint="eastAsia"/>
                <w:color w:val="000000" w:themeColor="text1"/>
              </w:rPr>
              <w:t>实现外单位来文的，签收登记，领导批示，科室传阅，公文办理反馈的全过程信息化管理。</w:t>
            </w:r>
          </w:p>
          <w:p w:rsidR="00074EDC" w:rsidRDefault="00C2391E">
            <w:pPr>
              <w:spacing w:line="360" w:lineRule="auto"/>
              <w:ind w:firstLineChars="100" w:firstLine="240"/>
              <w:rPr>
                <w:color w:val="000000" w:themeColor="text1"/>
              </w:rPr>
            </w:pPr>
            <w:r>
              <w:rPr>
                <w:rFonts w:hint="eastAsia"/>
                <w:color w:val="000000" w:themeColor="text1"/>
              </w:rPr>
              <w:t>2</w:t>
            </w:r>
            <w:r>
              <w:rPr>
                <w:rFonts w:hint="eastAsia"/>
                <w:color w:val="000000" w:themeColor="text1"/>
              </w:rPr>
              <w:t>）能在待批文件列表中完成快速办理。</w:t>
            </w:r>
          </w:p>
          <w:p w:rsidR="00074EDC" w:rsidRDefault="00C2391E">
            <w:pPr>
              <w:pStyle w:val="a4"/>
              <w:spacing w:line="360" w:lineRule="auto"/>
              <w:ind w:left="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5</w:t>
            </w:r>
            <w:r>
              <w:rPr>
                <w:rFonts w:ascii="Times New Roman" w:eastAsia="宋体" w:hAnsi="Times New Roman" w:hint="eastAsia"/>
                <w:color w:val="000000" w:themeColor="text1"/>
                <w:sz w:val="24"/>
                <w:szCs w:val="24"/>
              </w:rPr>
              <w:t>、工资奖金：</w:t>
            </w:r>
            <w:r>
              <w:rPr>
                <w:rFonts w:ascii="Times New Roman" w:eastAsia="宋体" w:hAnsi="Times New Roman" w:hint="eastAsia"/>
                <w:color w:val="000000" w:themeColor="text1"/>
                <w:sz w:val="24"/>
                <w:szCs w:val="24"/>
              </w:rPr>
              <w:t>财务科</w:t>
            </w:r>
            <w:r>
              <w:rPr>
                <w:rFonts w:ascii="Times New Roman" w:eastAsia="宋体" w:hAnsi="Times New Roman" w:hint="eastAsia"/>
                <w:color w:val="000000" w:themeColor="text1"/>
                <w:sz w:val="24"/>
                <w:szCs w:val="24"/>
              </w:rPr>
              <w:t>用</w:t>
            </w:r>
            <w:r>
              <w:rPr>
                <w:rFonts w:ascii="Times New Roman" w:eastAsia="宋体" w:hAnsi="Times New Roman" w:hint="eastAsia"/>
                <w:color w:val="000000" w:themeColor="text1"/>
                <w:sz w:val="24"/>
                <w:szCs w:val="24"/>
              </w:rPr>
              <w:t>Excel</w:t>
            </w:r>
            <w:r>
              <w:rPr>
                <w:rFonts w:ascii="Times New Roman" w:eastAsia="宋体" w:hAnsi="Times New Roman" w:hint="eastAsia"/>
                <w:color w:val="000000" w:themeColor="text1"/>
                <w:sz w:val="24"/>
                <w:szCs w:val="24"/>
              </w:rPr>
              <w:t>导入工资结果的方式</w:t>
            </w:r>
            <w:r>
              <w:rPr>
                <w:rFonts w:ascii="Times New Roman" w:eastAsia="宋体" w:hAnsi="Times New Roman" w:hint="eastAsia"/>
                <w:color w:val="000000" w:themeColor="text1"/>
                <w:sz w:val="24"/>
                <w:szCs w:val="24"/>
              </w:rPr>
              <w:t>对全院职工日常各类奖金</w:t>
            </w:r>
            <w:r>
              <w:rPr>
                <w:rFonts w:ascii="Times New Roman" w:eastAsia="宋体" w:hAnsi="Times New Roman" w:hint="eastAsia"/>
                <w:color w:val="000000" w:themeColor="text1"/>
                <w:sz w:val="24"/>
                <w:szCs w:val="24"/>
              </w:rPr>
              <w:t>，补贴的二次发放全过程信息化管理。</w:t>
            </w:r>
          </w:p>
          <w:p w:rsidR="00074EDC" w:rsidRDefault="00C2391E">
            <w:pPr>
              <w:pStyle w:val="a6"/>
              <w:spacing w:line="360" w:lineRule="auto"/>
              <w:ind w:firstLineChars="0" w:firstLine="0"/>
              <w:rPr>
                <w:rFonts w:ascii="Times New Roman" w:hAnsi="Times New Roman"/>
                <w:color w:val="000000" w:themeColor="text1"/>
                <w:sz w:val="24"/>
                <w:szCs w:val="24"/>
              </w:rPr>
            </w:pPr>
            <w:r>
              <w:rPr>
                <w:rFonts w:ascii="Times New Roman" w:hAnsi="Times New Roman" w:hint="eastAsia"/>
                <w:color w:val="000000" w:themeColor="text1"/>
                <w:sz w:val="24"/>
                <w:szCs w:val="24"/>
              </w:rPr>
              <w:t>6</w:t>
            </w:r>
            <w:r>
              <w:rPr>
                <w:rFonts w:ascii="Times New Roman" w:hAnsi="Times New Roman" w:hint="eastAsia"/>
                <w:color w:val="000000" w:themeColor="text1"/>
                <w:sz w:val="24"/>
                <w:szCs w:val="24"/>
              </w:rPr>
              <w:t>、人事管理：</w:t>
            </w:r>
          </w:p>
          <w:p w:rsidR="00074EDC" w:rsidRDefault="00C2391E">
            <w:pPr>
              <w:spacing w:line="360" w:lineRule="auto"/>
              <w:rPr>
                <w:rFonts w:ascii="宋体" w:hAnsi="宋体"/>
                <w:color w:val="000000" w:themeColor="text1"/>
                <w:szCs w:val="21"/>
              </w:rPr>
            </w:pPr>
            <w:r>
              <w:rPr>
                <w:rFonts w:hint="eastAsia"/>
                <w:color w:val="000000" w:themeColor="text1"/>
              </w:rPr>
              <w:t xml:space="preserve">  1</w:t>
            </w:r>
            <w:r>
              <w:rPr>
                <w:rFonts w:hint="eastAsia"/>
                <w:color w:val="000000" w:themeColor="text1"/>
              </w:rPr>
              <w:t>）外出管理：主要包括请假</w:t>
            </w:r>
            <w:r>
              <w:rPr>
                <w:rFonts w:hint="eastAsia"/>
                <w:color w:val="000000" w:themeColor="text1"/>
              </w:rPr>
              <w:t>、</w:t>
            </w:r>
            <w:r>
              <w:rPr>
                <w:rFonts w:hint="eastAsia"/>
                <w:color w:val="000000" w:themeColor="text1"/>
              </w:rPr>
              <w:t>销假</w:t>
            </w:r>
            <w:r>
              <w:rPr>
                <w:rFonts w:hint="eastAsia"/>
                <w:color w:val="000000" w:themeColor="text1"/>
              </w:rPr>
              <w:t>、</w:t>
            </w:r>
            <w:r>
              <w:rPr>
                <w:rFonts w:hint="eastAsia"/>
                <w:color w:val="000000" w:themeColor="text1"/>
              </w:rPr>
              <w:t>外出</w:t>
            </w:r>
            <w:r>
              <w:rPr>
                <w:rFonts w:hint="eastAsia"/>
                <w:color w:val="000000" w:themeColor="text1"/>
              </w:rPr>
              <w:t>、</w:t>
            </w:r>
            <w:r>
              <w:rPr>
                <w:rFonts w:hint="eastAsia"/>
                <w:color w:val="000000" w:themeColor="text1"/>
              </w:rPr>
              <w:t>调休</w:t>
            </w:r>
            <w:r>
              <w:rPr>
                <w:rFonts w:hint="eastAsia"/>
                <w:color w:val="000000" w:themeColor="text1"/>
              </w:rPr>
              <w:t>申请</w:t>
            </w:r>
            <w:r>
              <w:rPr>
                <w:rFonts w:hint="eastAsia"/>
                <w:color w:val="000000" w:themeColor="text1"/>
              </w:rPr>
              <w:t>。</w:t>
            </w:r>
          </w:p>
          <w:p w:rsidR="00074EDC" w:rsidRDefault="00C2391E">
            <w:pPr>
              <w:pStyle w:val="a3"/>
              <w:spacing w:line="360" w:lineRule="auto"/>
              <w:rPr>
                <w:color w:val="000000" w:themeColor="text1"/>
              </w:rPr>
            </w:pPr>
            <w:r>
              <w:rPr>
                <w:rFonts w:ascii="宋体" w:hAnsi="宋体" w:hint="eastAsia"/>
                <w:color w:val="000000" w:themeColor="text1"/>
                <w:szCs w:val="21"/>
              </w:rPr>
              <w:t xml:space="preserve">  2</w:t>
            </w:r>
            <w:r>
              <w:rPr>
                <w:rFonts w:ascii="宋体" w:hAnsi="宋体" w:hint="eastAsia"/>
                <w:color w:val="000000" w:themeColor="text1"/>
                <w:szCs w:val="21"/>
              </w:rPr>
              <w:t>）考勤</w:t>
            </w:r>
            <w:r>
              <w:rPr>
                <w:rFonts w:hint="eastAsia"/>
                <w:color w:val="000000" w:themeColor="text1"/>
              </w:rPr>
              <w:t>管理：建立考勤网络化上报管理，实现对医院月度考勤进行汇总与分析，主要包括月考勤上报，考勤审核，考勤汇总</w:t>
            </w:r>
          </w:p>
          <w:p w:rsidR="00074EDC" w:rsidRDefault="00C2391E">
            <w:pPr>
              <w:pStyle w:val="a4"/>
              <w:spacing w:line="360" w:lineRule="auto"/>
              <w:ind w:left="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 xml:space="preserve">  3</w:t>
            </w:r>
            <w:r>
              <w:rPr>
                <w:rFonts w:ascii="Times New Roman" w:eastAsia="宋体" w:hAnsi="Times New Roman" w:hint="eastAsia"/>
                <w:color w:val="000000" w:themeColor="text1"/>
                <w:sz w:val="24"/>
                <w:szCs w:val="24"/>
              </w:rPr>
              <w:t>）排班管理：建立全院医疗，护理，行政一体的网络化的排班上报系统，方便掌握全院人员的动向。主要包括周排报上报，排班日志，排班统计汇总</w:t>
            </w:r>
          </w:p>
          <w:p w:rsidR="00074EDC" w:rsidRDefault="00C2391E">
            <w:pPr>
              <w:pStyle w:val="a6"/>
              <w:spacing w:line="360" w:lineRule="auto"/>
              <w:ind w:firstLineChars="0" w:firstLine="0"/>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  4</w:t>
            </w:r>
            <w:r>
              <w:rPr>
                <w:rFonts w:ascii="Times New Roman" w:hAnsi="Times New Roman" w:hint="eastAsia"/>
                <w:color w:val="000000" w:themeColor="text1"/>
                <w:sz w:val="24"/>
                <w:szCs w:val="24"/>
              </w:rPr>
              <w:t>）行政总值班：包括班次配置，值班人员设置，按月生成总值班</w:t>
            </w:r>
          </w:p>
          <w:p w:rsidR="00074EDC" w:rsidRDefault="00C2391E">
            <w:pPr>
              <w:pStyle w:val="a3"/>
              <w:spacing w:line="360" w:lineRule="auto"/>
              <w:rPr>
                <w:color w:val="000000" w:themeColor="text1"/>
              </w:rPr>
            </w:pPr>
            <w:r>
              <w:rPr>
                <w:rFonts w:hint="eastAsia"/>
                <w:color w:val="000000" w:themeColor="text1"/>
              </w:rPr>
              <w:t xml:space="preserve">  6</w:t>
            </w:r>
            <w:r>
              <w:rPr>
                <w:rFonts w:hint="eastAsia"/>
                <w:color w:val="000000" w:themeColor="text1"/>
              </w:rPr>
              <w:t>）人事档案：实现对全院人员信息的统一管理，为人员考勤，奖金分配，排班提供基础数据信息。</w:t>
            </w:r>
          </w:p>
          <w:p w:rsidR="00074EDC" w:rsidRDefault="00C2391E">
            <w:pPr>
              <w:pStyle w:val="a4"/>
              <w:spacing w:line="360" w:lineRule="auto"/>
              <w:ind w:left="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 xml:space="preserve">  7</w:t>
            </w:r>
            <w:r>
              <w:rPr>
                <w:rFonts w:ascii="Times New Roman" w:eastAsia="宋体" w:hAnsi="Times New Roman" w:hint="eastAsia"/>
                <w:color w:val="000000" w:themeColor="text1"/>
                <w:sz w:val="24"/>
                <w:szCs w:val="24"/>
              </w:rPr>
              <w:t>）医德考评</w:t>
            </w:r>
            <w:r>
              <w:rPr>
                <w:rFonts w:ascii="Times New Roman" w:eastAsia="宋体" w:hAnsi="Times New Roman" w:hint="eastAsia"/>
                <w:color w:val="000000" w:themeColor="text1"/>
                <w:sz w:val="24"/>
                <w:szCs w:val="24"/>
              </w:rPr>
              <w:t>流程</w:t>
            </w:r>
            <w:r>
              <w:rPr>
                <w:rFonts w:ascii="Times New Roman" w:eastAsia="宋体" w:hAnsi="Times New Roman" w:hint="eastAsia"/>
                <w:color w:val="000000" w:themeColor="text1"/>
                <w:sz w:val="24"/>
                <w:szCs w:val="24"/>
              </w:rPr>
              <w:t>：实现对全院人员的医德医风</w:t>
            </w:r>
            <w:r>
              <w:rPr>
                <w:rFonts w:ascii="Times New Roman" w:eastAsia="宋体" w:hAnsi="Times New Roman" w:hint="eastAsia"/>
                <w:color w:val="000000" w:themeColor="text1"/>
                <w:sz w:val="24"/>
                <w:szCs w:val="24"/>
              </w:rPr>
              <w:t>进行流程考评</w:t>
            </w:r>
            <w:r>
              <w:rPr>
                <w:rFonts w:ascii="Times New Roman" w:eastAsia="宋体" w:hAnsi="Times New Roman" w:hint="eastAsia"/>
                <w:color w:val="000000" w:themeColor="text1"/>
                <w:sz w:val="24"/>
                <w:szCs w:val="24"/>
              </w:rPr>
              <w:t>。</w:t>
            </w:r>
          </w:p>
          <w:p w:rsidR="00074EDC" w:rsidRDefault="00C2391E">
            <w:pPr>
              <w:spacing w:line="360" w:lineRule="auto"/>
              <w:rPr>
                <w:color w:val="000000" w:themeColor="text1"/>
              </w:rPr>
            </w:pPr>
            <w:r>
              <w:rPr>
                <w:rFonts w:hint="eastAsia"/>
                <w:color w:val="000000" w:themeColor="text1"/>
              </w:rPr>
              <w:t>7</w:t>
            </w:r>
            <w:r>
              <w:rPr>
                <w:rFonts w:hint="eastAsia"/>
                <w:color w:val="000000" w:themeColor="text1"/>
              </w:rPr>
              <w:t>、移动办公：</w:t>
            </w:r>
            <w:r>
              <w:rPr>
                <w:rFonts w:ascii="宋体" w:hAnsi="宋体" w:hint="eastAsia"/>
                <w:color w:val="000000" w:themeColor="text1"/>
                <w:szCs w:val="21"/>
              </w:rPr>
              <w:t>实现移动端的通知公告、新闻中心、科室资料库、工资查询、请假申请、门诊停诊申请、行政值班、门诊排班、电子邮件、审批中心</w:t>
            </w:r>
            <w:r>
              <w:rPr>
                <w:rFonts w:hint="eastAsia"/>
                <w:color w:val="000000" w:themeColor="text1"/>
              </w:rPr>
              <w:t>。</w:t>
            </w:r>
          </w:p>
          <w:p w:rsidR="00074EDC" w:rsidRDefault="00C2391E">
            <w:pPr>
              <w:spacing w:line="360" w:lineRule="auto"/>
              <w:rPr>
                <w:color w:val="000000" w:themeColor="text1"/>
              </w:rPr>
            </w:pPr>
            <w:r>
              <w:rPr>
                <w:rFonts w:hint="eastAsia"/>
                <w:color w:val="000000" w:themeColor="text1"/>
              </w:rPr>
              <w:lastRenderedPageBreak/>
              <w:t>8</w:t>
            </w:r>
            <w:r>
              <w:rPr>
                <w:rFonts w:hint="eastAsia"/>
                <w:color w:val="000000" w:themeColor="text1"/>
              </w:rPr>
              <w:t>、组织管理</w:t>
            </w:r>
          </w:p>
          <w:p w:rsidR="00074EDC" w:rsidRDefault="00C2391E">
            <w:pPr>
              <w:spacing w:line="360" w:lineRule="auto"/>
              <w:ind w:firstLineChars="100" w:firstLine="240"/>
              <w:rPr>
                <w:color w:val="000000" w:themeColor="text1"/>
              </w:rPr>
            </w:pPr>
            <w:r>
              <w:rPr>
                <w:rFonts w:hint="eastAsia"/>
                <w:color w:val="000000" w:themeColor="text1"/>
              </w:rPr>
              <w:t>1</w:t>
            </w:r>
            <w:r>
              <w:rPr>
                <w:rFonts w:hint="eastAsia"/>
                <w:color w:val="000000" w:themeColor="text1"/>
              </w:rPr>
              <w:t>）组织架构、人员信息、角色、权限等全量导出</w:t>
            </w:r>
            <w:r>
              <w:rPr>
                <w:rFonts w:hint="eastAsia"/>
                <w:color w:val="000000" w:themeColor="text1"/>
              </w:rPr>
              <w:t>/</w:t>
            </w:r>
            <w:r>
              <w:rPr>
                <w:rFonts w:hint="eastAsia"/>
                <w:color w:val="000000" w:themeColor="text1"/>
              </w:rPr>
              <w:t>导入</w:t>
            </w:r>
          </w:p>
          <w:p w:rsidR="00074EDC" w:rsidRDefault="00C2391E">
            <w:pPr>
              <w:spacing w:line="360" w:lineRule="auto"/>
              <w:ind w:firstLineChars="100" w:firstLine="240"/>
              <w:rPr>
                <w:color w:val="000000" w:themeColor="text1"/>
              </w:rPr>
            </w:pPr>
            <w:r>
              <w:rPr>
                <w:rFonts w:hint="eastAsia"/>
                <w:color w:val="000000" w:themeColor="text1"/>
              </w:rPr>
              <w:t>2</w:t>
            </w:r>
            <w:r>
              <w:rPr>
                <w:rFonts w:hint="eastAsia"/>
                <w:color w:val="000000" w:themeColor="text1"/>
              </w:rPr>
              <w:t>）支持一人多岗，系统能根据事项申请人的组织信息和当前节点的组织信息来生成当前节点默认的审批岗位和部门名称。</w:t>
            </w:r>
          </w:p>
          <w:p w:rsidR="00074EDC" w:rsidRDefault="00C2391E">
            <w:pPr>
              <w:spacing w:line="360" w:lineRule="auto"/>
              <w:ind w:firstLineChars="100" w:firstLine="240"/>
              <w:rPr>
                <w:color w:val="000000" w:themeColor="text1"/>
              </w:rPr>
            </w:pPr>
            <w:r>
              <w:rPr>
                <w:rFonts w:hint="eastAsia"/>
                <w:color w:val="000000" w:themeColor="text1"/>
              </w:rPr>
              <w:t>3</w:t>
            </w:r>
            <w:r>
              <w:rPr>
                <w:rFonts w:hint="eastAsia"/>
                <w:color w:val="000000" w:themeColor="text1"/>
              </w:rPr>
              <w:t>）同一人员可以在组织内、部门内、岗位序列内有不同的排序。</w:t>
            </w:r>
          </w:p>
          <w:p w:rsidR="00074EDC" w:rsidRDefault="00C2391E">
            <w:pPr>
              <w:spacing w:line="360" w:lineRule="auto"/>
              <w:rPr>
                <w:color w:val="000000" w:themeColor="text1"/>
              </w:rPr>
            </w:pPr>
            <w:r>
              <w:rPr>
                <w:rFonts w:hint="eastAsia"/>
                <w:color w:val="000000" w:themeColor="text1"/>
              </w:rPr>
              <w:t>9</w:t>
            </w:r>
            <w:r>
              <w:rPr>
                <w:rFonts w:hint="eastAsia"/>
                <w:color w:val="000000" w:themeColor="text1"/>
              </w:rPr>
              <w:t>、信息门户</w:t>
            </w:r>
          </w:p>
          <w:p w:rsidR="00074EDC" w:rsidRDefault="00C2391E">
            <w:pPr>
              <w:spacing w:line="360" w:lineRule="auto"/>
              <w:ind w:firstLineChars="100" w:firstLine="240"/>
              <w:rPr>
                <w:color w:val="000000" w:themeColor="text1"/>
              </w:rPr>
            </w:pPr>
            <w:r>
              <w:rPr>
                <w:rFonts w:hint="eastAsia"/>
                <w:color w:val="000000" w:themeColor="text1"/>
              </w:rPr>
              <w:t>1</w:t>
            </w:r>
            <w:r>
              <w:rPr>
                <w:rFonts w:hint="eastAsia"/>
                <w:color w:val="000000" w:themeColor="text1"/>
              </w:rPr>
              <w:t>）重要信息在电脑端和移动端都可以通过悬浮页面显示，且显示风格可以自动，比如视觉效果，</w:t>
            </w:r>
            <w:r>
              <w:rPr>
                <w:rFonts w:hint="eastAsia"/>
                <w:b/>
                <w:bCs/>
                <w:color w:val="000000" w:themeColor="text1"/>
              </w:rPr>
              <w:t>自动匹配组织数据</w:t>
            </w:r>
            <w:r>
              <w:rPr>
                <w:rFonts w:hint="eastAsia"/>
                <w:color w:val="000000" w:themeColor="text1"/>
              </w:rPr>
              <w:t>。（如员工生日提醒、重要公关等）</w:t>
            </w:r>
          </w:p>
          <w:p w:rsidR="00074EDC" w:rsidRDefault="00C2391E">
            <w:pPr>
              <w:spacing w:line="360" w:lineRule="auto"/>
              <w:ind w:firstLineChars="100" w:firstLine="240"/>
              <w:rPr>
                <w:color w:val="000000" w:themeColor="text1"/>
              </w:rPr>
            </w:pPr>
            <w:r>
              <w:rPr>
                <w:rFonts w:hint="eastAsia"/>
                <w:color w:val="000000" w:themeColor="text1"/>
              </w:rPr>
              <w:t>2</w:t>
            </w:r>
            <w:r>
              <w:rPr>
                <w:rFonts w:hint="eastAsia"/>
                <w:color w:val="000000" w:themeColor="text1"/>
              </w:rPr>
              <w:t>）登录背景图片可以设置按指定日期自动更换。（比如国庆节登录背景、元旦节登录背景）</w:t>
            </w:r>
          </w:p>
          <w:p w:rsidR="00074EDC" w:rsidRDefault="00074EDC">
            <w:pPr>
              <w:ind w:left="240"/>
              <w:rPr>
                <w:color w:val="000000" w:themeColor="text1"/>
              </w:rPr>
            </w:pPr>
          </w:p>
          <w:p w:rsidR="00074EDC" w:rsidRDefault="00C2391E">
            <w:pPr>
              <w:widowControl/>
              <w:numPr>
                <w:ilvl w:val="0"/>
                <w:numId w:val="1"/>
              </w:numPr>
              <w:spacing w:line="360" w:lineRule="auto"/>
              <w:ind w:firstLine="241"/>
              <w:rPr>
                <w:rFonts w:ascii="宋体" w:hAnsi="宋体" w:cs="宋体"/>
                <w:b/>
                <w:bCs/>
                <w:color w:val="000000" w:themeColor="text1"/>
              </w:rPr>
            </w:pPr>
            <w:r>
              <w:rPr>
                <w:rFonts w:ascii="宋体" w:hAnsi="宋体" w:cs="宋体" w:hint="eastAsia"/>
                <w:b/>
                <w:bCs/>
                <w:color w:val="000000" w:themeColor="text1"/>
              </w:rPr>
              <w:t>移动网上办事大厅</w:t>
            </w:r>
          </w:p>
          <w:p w:rsidR="00074EDC" w:rsidRDefault="00C2391E">
            <w:pPr>
              <w:pStyle w:val="a6"/>
              <w:numPr>
                <w:ilvl w:val="0"/>
                <w:numId w:val="3"/>
              </w:numPr>
              <w:spacing w:line="360" w:lineRule="auto"/>
              <w:ind w:firstLineChars="0" w:firstLine="0"/>
              <w:rPr>
                <w:rFonts w:ascii="Times New Roman" w:hAnsi="Times New Roman"/>
                <w:color w:val="000000" w:themeColor="text1"/>
                <w:sz w:val="24"/>
                <w:szCs w:val="24"/>
              </w:rPr>
            </w:pPr>
            <w:r>
              <w:rPr>
                <w:rFonts w:ascii="Times New Roman" w:hAnsi="Times New Roman" w:hint="eastAsia"/>
                <w:color w:val="000000" w:themeColor="text1"/>
                <w:sz w:val="24"/>
                <w:szCs w:val="24"/>
              </w:rPr>
              <w:t>审批大厅配置管理，支持对行政审批类业务进行分级分类的配置，支持移动端，</w:t>
            </w:r>
            <w:r>
              <w:rPr>
                <w:rFonts w:ascii="Times New Roman" w:hAnsi="Times New Roman" w:hint="eastAsia"/>
                <w:color w:val="000000" w:themeColor="text1"/>
                <w:sz w:val="24"/>
                <w:szCs w:val="24"/>
              </w:rPr>
              <w:t>PC</w:t>
            </w:r>
            <w:r>
              <w:rPr>
                <w:rFonts w:ascii="Times New Roman" w:hAnsi="Times New Roman" w:hint="eastAsia"/>
                <w:color w:val="000000" w:themeColor="text1"/>
                <w:sz w:val="24"/>
                <w:szCs w:val="24"/>
              </w:rPr>
              <w:t>端同步配置；</w:t>
            </w:r>
          </w:p>
          <w:p w:rsidR="00074EDC" w:rsidRDefault="00C2391E">
            <w:pPr>
              <w:numPr>
                <w:ilvl w:val="0"/>
                <w:numId w:val="3"/>
              </w:numPr>
              <w:spacing w:line="360" w:lineRule="auto"/>
              <w:rPr>
                <w:color w:val="000000" w:themeColor="text1"/>
              </w:rPr>
            </w:pPr>
            <w:r>
              <w:rPr>
                <w:rFonts w:hint="eastAsia"/>
                <w:color w:val="000000" w:themeColor="text1"/>
              </w:rPr>
              <w:t>网上办事大厅：建立统一的审批大厅入口。可以按分组进行选择相应的审批业务，发起申请、跟踪办理情况；</w:t>
            </w:r>
          </w:p>
          <w:p w:rsidR="00074EDC" w:rsidRDefault="00C2391E">
            <w:pPr>
              <w:pStyle w:val="a3"/>
              <w:numPr>
                <w:ilvl w:val="0"/>
                <w:numId w:val="3"/>
              </w:numPr>
              <w:spacing w:line="360" w:lineRule="auto"/>
              <w:rPr>
                <w:color w:val="000000" w:themeColor="text1"/>
              </w:rPr>
            </w:pPr>
            <w:r>
              <w:rPr>
                <w:rFonts w:hint="eastAsia"/>
                <w:color w:val="000000" w:themeColor="text1"/>
              </w:rPr>
              <w:t>移动审批中心门户：根据审批大厅的配置要求，按发组展示各类的行政审批业务，支持各行政审批业务在线发起申请，支持复制历史申请单发起申请。支持中断后重新进入发起；</w:t>
            </w:r>
          </w:p>
          <w:p w:rsidR="00074EDC" w:rsidRDefault="00C2391E">
            <w:pPr>
              <w:pStyle w:val="a4"/>
              <w:numPr>
                <w:ilvl w:val="0"/>
                <w:numId w:val="3"/>
              </w:numPr>
              <w:spacing w:line="360" w:lineRule="auto"/>
              <w:ind w:left="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移动待审管理：支持移动待办审批中可以回退，审核，作废，传阅，下载办理单操作；</w:t>
            </w:r>
            <w:r>
              <w:rPr>
                <w:rFonts w:ascii="Times New Roman" w:eastAsia="宋体" w:hAnsi="Times New Roman" w:hint="eastAsia"/>
                <w:color w:val="000000" w:themeColor="text1"/>
                <w:sz w:val="24"/>
                <w:szCs w:val="24"/>
              </w:rPr>
              <w:br/>
              <w:t>5</w:t>
            </w:r>
            <w:r>
              <w:rPr>
                <w:rFonts w:ascii="Times New Roman" w:eastAsia="宋体" w:hAnsi="Times New Roman" w:hint="eastAsia"/>
                <w:color w:val="000000" w:themeColor="text1"/>
                <w:sz w:val="24"/>
                <w:szCs w:val="24"/>
              </w:rPr>
              <w:t>、移动在审管理：支持移动待审信息中可以进行辙办，传阅，下载办理单操作；</w:t>
            </w:r>
            <w:r>
              <w:rPr>
                <w:rFonts w:ascii="Times New Roman" w:eastAsia="宋体" w:hAnsi="Times New Roman" w:hint="eastAsia"/>
                <w:color w:val="000000" w:themeColor="text1"/>
                <w:sz w:val="24"/>
                <w:szCs w:val="24"/>
              </w:rPr>
              <w:br/>
              <w:t>6</w:t>
            </w:r>
            <w:r>
              <w:rPr>
                <w:rFonts w:ascii="Times New Roman" w:eastAsia="宋体" w:hAnsi="Times New Roman" w:hint="eastAsia"/>
                <w:color w:val="000000" w:themeColor="text1"/>
                <w:sz w:val="24"/>
                <w:szCs w:val="24"/>
              </w:rPr>
              <w:t>、移动办结管理：支持移动办结信息中可以删除，重新发起操作</w:t>
            </w:r>
          </w:p>
          <w:p w:rsidR="00074EDC" w:rsidRDefault="00C2391E">
            <w:pPr>
              <w:pStyle w:val="a6"/>
              <w:numPr>
                <w:ilvl w:val="0"/>
                <w:numId w:val="4"/>
              </w:numPr>
              <w:spacing w:line="360" w:lineRule="auto"/>
              <w:ind w:firstLineChars="0" w:firstLine="0"/>
              <w:rPr>
                <w:rFonts w:ascii="Times New Roman" w:hAnsi="Times New Roman"/>
                <w:color w:val="000000" w:themeColor="text1"/>
                <w:sz w:val="24"/>
                <w:szCs w:val="24"/>
              </w:rPr>
            </w:pPr>
            <w:r>
              <w:rPr>
                <w:rFonts w:ascii="Times New Roman" w:hAnsi="Times New Roman" w:hint="eastAsia"/>
                <w:color w:val="000000" w:themeColor="text1"/>
                <w:sz w:val="24"/>
                <w:szCs w:val="24"/>
              </w:rPr>
              <w:t>移动我的发起：支持查看我发起的审批信息，支持查看作废的，进行中的，已删除的申请信息；</w:t>
            </w:r>
          </w:p>
          <w:p w:rsidR="00074EDC" w:rsidRDefault="00C2391E">
            <w:pPr>
              <w:spacing w:line="360" w:lineRule="auto"/>
              <w:rPr>
                <w:color w:val="000000" w:themeColor="text1"/>
              </w:rPr>
            </w:pPr>
            <w:r>
              <w:rPr>
                <w:rFonts w:hint="eastAsia"/>
                <w:color w:val="000000" w:themeColor="text1"/>
              </w:rPr>
              <w:t>8</w:t>
            </w:r>
            <w:r>
              <w:rPr>
                <w:rFonts w:hint="eastAsia"/>
                <w:color w:val="000000" w:themeColor="text1"/>
              </w:rPr>
              <w:t>、支持流转过程自动催办、自动流转功能；</w:t>
            </w:r>
          </w:p>
          <w:p w:rsidR="00074EDC" w:rsidRDefault="00C2391E">
            <w:pPr>
              <w:widowControl/>
              <w:rPr>
                <w:color w:val="000000" w:themeColor="text1"/>
              </w:rPr>
            </w:pPr>
            <w:r>
              <w:rPr>
                <w:rFonts w:hint="eastAsia"/>
                <w:color w:val="000000" w:themeColor="text1"/>
              </w:rPr>
              <w:t>9</w:t>
            </w:r>
            <w:r>
              <w:rPr>
                <w:rFonts w:hint="eastAsia"/>
                <w:color w:val="000000" w:themeColor="text1"/>
              </w:rPr>
              <w:t>、待审批事项可以发送到聊天窗口完成快速审批。</w:t>
            </w:r>
          </w:p>
          <w:p w:rsidR="00074EDC" w:rsidRDefault="00C2391E">
            <w:pPr>
              <w:spacing w:line="360" w:lineRule="auto"/>
              <w:rPr>
                <w:color w:val="000000" w:themeColor="text1"/>
              </w:rPr>
            </w:pPr>
            <w:r>
              <w:rPr>
                <w:rFonts w:hint="eastAsia"/>
                <w:color w:val="000000" w:themeColor="text1"/>
              </w:rPr>
              <w:t>10</w:t>
            </w:r>
            <w:r>
              <w:rPr>
                <w:rFonts w:hint="eastAsia"/>
                <w:color w:val="000000" w:themeColor="text1"/>
              </w:rPr>
              <w:t>、</w:t>
            </w:r>
            <w:r>
              <w:rPr>
                <w:rFonts w:hint="eastAsia"/>
                <w:color w:val="auto"/>
              </w:rPr>
              <w:t>要对</w:t>
            </w:r>
            <w:r>
              <w:rPr>
                <w:rFonts w:hint="eastAsia"/>
                <w:color w:val="auto"/>
              </w:rPr>
              <w:t>移动端</w:t>
            </w:r>
            <w:r>
              <w:rPr>
                <w:rFonts w:hint="eastAsia"/>
                <w:color w:val="auto"/>
              </w:rPr>
              <w:t>（</w:t>
            </w:r>
            <w:r>
              <w:rPr>
                <w:rFonts w:hint="eastAsia"/>
                <w:color w:val="auto"/>
              </w:rPr>
              <w:t>APP</w:t>
            </w:r>
            <w:r>
              <w:rPr>
                <w:rFonts w:hint="eastAsia"/>
                <w:color w:val="auto"/>
              </w:rPr>
              <w:t>、小程序、企业微信、钉钉、公众号</w:t>
            </w:r>
            <w:r>
              <w:rPr>
                <w:rFonts w:hint="eastAsia"/>
                <w:color w:val="auto"/>
              </w:rPr>
              <w:t>）</w:t>
            </w:r>
            <w:r>
              <w:rPr>
                <w:rFonts w:hint="eastAsia"/>
                <w:color w:val="auto"/>
              </w:rPr>
              <w:t>的支</w:t>
            </w:r>
            <w:r>
              <w:rPr>
                <w:rFonts w:hint="eastAsia"/>
                <w:color w:val="auto"/>
              </w:rPr>
              <w:lastRenderedPageBreak/>
              <w:t>持情况进行说明</w:t>
            </w:r>
            <w:r>
              <w:rPr>
                <w:rFonts w:hint="eastAsia"/>
                <w:color w:val="auto"/>
              </w:rPr>
              <w:t>；</w:t>
            </w:r>
            <w:r>
              <w:rPr>
                <w:rFonts w:hint="eastAsia"/>
                <w:color w:val="auto"/>
              </w:rPr>
              <w:t>对在线文件会签（修改意见留痕）的支持情况进行说明</w:t>
            </w:r>
            <w:r>
              <w:rPr>
                <w:rFonts w:hint="eastAsia"/>
                <w:color w:val="auto"/>
              </w:rPr>
              <w:t>；</w:t>
            </w:r>
            <w:bookmarkStart w:id="0" w:name="_GoBack"/>
            <w:bookmarkEnd w:id="0"/>
          </w:p>
          <w:p w:rsidR="00074EDC" w:rsidRDefault="00C2391E">
            <w:pPr>
              <w:spacing w:line="360" w:lineRule="auto"/>
              <w:rPr>
                <w:color w:val="000000" w:themeColor="text1"/>
              </w:rPr>
            </w:pPr>
            <w:r>
              <w:rPr>
                <w:rFonts w:hint="eastAsia"/>
                <w:color w:val="000000" w:themeColor="text1"/>
              </w:rPr>
              <w:t>四、表单设计</w:t>
            </w:r>
          </w:p>
          <w:p w:rsidR="00074EDC" w:rsidRDefault="00C2391E">
            <w:pPr>
              <w:pStyle w:val="a6"/>
              <w:numPr>
                <w:ilvl w:val="0"/>
                <w:numId w:val="5"/>
              </w:numPr>
              <w:spacing w:line="360" w:lineRule="auto"/>
              <w:ind w:firstLineChars="0" w:firstLine="0"/>
              <w:rPr>
                <w:rFonts w:ascii="Times New Roman" w:hAnsi="Times New Roman"/>
                <w:color w:val="000000" w:themeColor="text1"/>
                <w:sz w:val="24"/>
                <w:szCs w:val="24"/>
              </w:rPr>
            </w:pPr>
            <w:r>
              <w:rPr>
                <w:rFonts w:ascii="Times New Roman" w:hAnsi="Times New Roman" w:hint="eastAsia"/>
                <w:color w:val="000000" w:themeColor="text1"/>
                <w:sz w:val="24"/>
                <w:szCs w:val="24"/>
              </w:rPr>
              <w:t>表单模板可以通过不同表单拼接而成，实现数据同步更新。</w:t>
            </w:r>
          </w:p>
          <w:p w:rsidR="00074EDC" w:rsidRDefault="00C2391E">
            <w:pPr>
              <w:spacing w:line="360" w:lineRule="auto"/>
              <w:rPr>
                <w:color w:val="000000" w:themeColor="text1"/>
              </w:rPr>
            </w:pPr>
            <w:r>
              <w:rPr>
                <w:rFonts w:hint="eastAsia"/>
                <w:color w:val="000000" w:themeColor="text1"/>
              </w:rPr>
              <w:t>2</w:t>
            </w:r>
            <w:r>
              <w:rPr>
                <w:rFonts w:hint="eastAsia"/>
                <w:color w:val="000000" w:themeColor="text1"/>
              </w:rPr>
              <w:t>、</w:t>
            </w:r>
            <w:r>
              <w:rPr>
                <w:rFonts w:hint="eastAsia"/>
                <w:color w:val="000000" w:themeColor="text1"/>
              </w:rPr>
              <w:t>表单挂载的附件可以控制上传个数。</w:t>
            </w:r>
          </w:p>
          <w:p w:rsidR="00074EDC" w:rsidRDefault="00074EDC">
            <w:pPr>
              <w:spacing w:line="360" w:lineRule="auto"/>
              <w:rPr>
                <w:color w:val="000000" w:themeColor="text1"/>
              </w:rPr>
            </w:pPr>
          </w:p>
        </w:tc>
      </w:tr>
      <w:tr w:rsidR="00074EDC">
        <w:trPr>
          <w:trHeight w:val="480"/>
        </w:trPr>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074EDC" w:rsidRDefault="00074EDC">
            <w:pPr>
              <w:widowControl/>
              <w:spacing w:line="360" w:lineRule="auto"/>
              <w:ind w:firstLine="241"/>
              <w:rPr>
                <w:rFonts w:ascii="宋体" w:hAnsi="宋体" w:cs="宋体"/>
                <w:b/>
                <w:bCs/>
                <w:color w:val="000000" w:themeColor="text1"/>
              </w:rPr>
            </w:pP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074EDC" w:rsidRDefault="00074EDC">
            <w:pPr>
              <w:widowControl/>
              <w:spacing w:line="360" w:lineRule="auto"/>
              <w:rPr>
                <w:rFonts w:ascii="宋体" w:hAnsi="宋体" w:cs="宋体"/>
                <w:color w:val="000000" w:themeColor="text1"/>
              </w:rPr>
            </w:pPr>
          </w:p>
        </w:tc>
        <w:tc>
          <w:tcPr>
            <w:tcW w:w="70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074EDC" w:rsidRDefault="00074EDC">
            <w:pPr>
              <w:widowControl/>
              <w:spacing w:line="360" w:lineRule="auto"/>
              <w:ind w:firstLine="241"/>
              <w:rPr>
                <w:rFonts w:ascii="宋体" w:hAnsi="宋体" w:cs="宋体"/>
                <w:b/>
                <w:bCs/>
                <w:color w:val="000000" w:themeColor="text1"/>
              </w:rPr>
            </w:pPr>
          </w:p>
        </w:tc>
      </w:tr>
    </w:tbl>
    <w:p w:rsidR="00074EDC" w:rsidRDefault="00C2391E">
      <w:pPr>
        <w:pStyle w:val="1"/>
        <w:ind w:firstLine="241"/>
        <w:rPr>
          <w:color w:val="auto"/>
        </w:rPr>
      </w:pPr>
      <w:r>
        <w:rPr>
          <w:rFonts w:hint="eastAsia"/>
          <w:color w:val="auto"/>
        </w:rPr>
        <w:t>3</w:t>
      </w:r>
      <w:r>
        <w:rPr>
          <w:rFonts w:hint="eastAsia"/>
          <w:color w:val="auto"/>
        </w:rPr>
        <w:t>、</w:t>
      </w:r>
      <w:r>
        <w:rPr>
          <w:rFonts w:hint="eastAsia"/>
          <w:color w:val="auto"/>
        </w:rPr>
        <w:t>服务器</w:t>
      </w:r>
      <w:r>
        <w:rPr>
          <w:rFonts w:hint="eastAsia"/>
          <w:color w:val="auto"/>
        </w:rPr>
        <w:t>要求</w:t>
      </w:r>
    </w:p>
    <w:tbl>
      <w:tblPr>
        <w:tblW w:w="9150" w:type="dxa"/>
        <w:tblInd w:w="-36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5"/>
        <w:gridCol w:w="1200"/>
        <w:gridCol w:w="7095"/>
      </w:tblGrid>
      <w:tr w:rsidR="00074EDC">
        <w:trPr>
          <w:trHeight w:val="480"/>
        </w:trPr>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074EDC" w:rsidRDefault="00C2391E">
            <w:pPr>
              <w:widowControl/>
              <w:spacing w:line="360" w:lineRule="auto"/>
              <w:rPr>
                <w:rFonts w:ascii="宋体" w:hAnsi="宋体" w:cs="宋体"/>
                <w:color w:val="auto"/>
              </w:rPr>
            </w:pPr>
            <w:r>
              <w:rPr>
                <w:rFonts w:ascii="宋体" w:hAnsi="宋体" w:cs="宋体" w:hint="eastAsia"/>
                <w:b/>
                <w:bCs/>
                <w:color w:val="auto"/>
              </w:rPr>
              <w:t>序号</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074EDC" w:rsidRDefault="00C2391E">
            <w:pPr>
              <w:widowControl/>
              <w:spacing w:line="360" w:lineRule="auto"/>
              <w:ind w:firstLine="241"/>
              <w:rPr>
                <w:rFonts w:ascii="宋体" w:hAnsi="宋体" w:cs="宋体"/>
                <w:color w:val="auto"/>
              </w:rPr>
            </w:pPr>
            <w:r>
              <w:rPr>
                <w:rFonts w:ascii="宋体" w:hAnsi="宋体" w:cs="宋体" w:hint="eastAsia"/>
                <w:b/>
                <w:bCs/>
                <w:color w:val="auto"/>
              </w:rPr>
              <w:t>名称</w:t>
            </w:r>
          </w:p>
        </w:tc>
        <w:tc>
          <w:tcPr>
            <w:tcW w:w="70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074EDC" w:rsidRDefault="00C2391E">
            <w:pPr>
              <w:widowControl/>
              <w:spacing w:line="360" w:lineRule="auto"/>
              <w:ind w:firstLine="241"/>
              <w:jc w:val="center"/>
              <w:rPr>
                <w:rFonts w:ascii="宋体" w:hAnsi="宋体" w:cs="宋体"/>
                <w:color w:val="auto"/>
              </w:rPr>
            </w:pPr>
            <w:r>
              <w:rPr>
                <w:rFonts w:ascii="宋体" w:hAnsi="宋体" w:cs="宋体" w:hint="eastAsia"/>
                <w:b/>
                <w:bCs/>
                <w:color w:val="auto"/>
              </w:rPr>
              <w:t>详细技术指标要求</w:t>
            </w:r>
          </w:p>
        </w:tc>
      </w:tr>
      <w:tr w:rsidR="00074EDC">
        <w:trPr>
          <w:trHeight w:val="480"/>
        </w:trPr>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074EDC" w:rsidRDefault="00C2391E">
            <w:pPr>
              <w:widowControl/>
              <w:spacing w:line="360" w:lineRule="auto"/>
              <w:ind w:firstLine="241"/>
              <w:rPr>
                <w:rFonts w:ascii="宋体" w:hAnsi="宋体" w:cs="宋体"/>
                <w:b/>
                <w:bCs/>
                <w:color w:val="auto"/>
              </w:rPr>
            </w:pPr>
            <w:r>
              <w:rPr>
                <w:rFonts w:ascii="宋体" w:hAnsi="宋体" w:cs="宋体" w:hint="eastAsia"/>
                <w:b/>
                <w:bCs/>
                <w:color w:val="auto"/>
              </w:rPr>
              <w:t>1</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074EDC" w:rsidRDefault="00C2391E">
            <w:pPr>
              <w:widowControl/>
              <w:spacing w:line="360" w:lineRule="auto"/>
              <w:rPr>
                <w:rFonts w:ascii="宋体" w:hAnsi="宋体" w:cs="宋体"/>
                <w:b/>
                <w:bCs/>
                <w:color w:val="auto"/>
              </w:rPr>
            </w:pPr>
            <w:r>
              <w:rPr>
                <w:rFonts w:ascii="宋体" w:hAnsi="宋体" w:cs="宋体" w:hint="eastAsia"/>
                <w:color w:val="auto"/>
              </w:rPr>
              <w:t>云服务器配置要求</w:t>
            </w:r>
          </w:p>
        </w:tc>
        <w:tc>
          <w:tcPr>
            <w:tcW w:w="70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074EDC" w:rsidRDefault="00C2391E">
            <w:pPr>
              <w:spacing w:line="360" w:lineRule="auto"/>
              <w:ind w:firstLineChars="100" w:firstLine="240"/>
              <w:rPr>
                <w:color w:val="auto"/>
              </w:rPr>
            </w:pPr>
            <w:r>
              <w:rPr>
                <w:rFonts w:hint="eastAsia"/>
                <w:color w:val="auto"/>
              </w:rPr>
              <w:t>CPU</w:t>
            </w:r>
            <w:r>
              <w:rPr>
                <w:rFonts w:hint="eastAsia"/>
                <w:color w:val="auto"/>
              </w:rPr>
              <w:t>：</w:t>
            </w:r>
            <w:r>
              <w:rPr>
                <w:rFonts w:hint="eastAsia"/>
                <w:color w:val="auto"/>
              </w:rPr>
              <w:t>8</w:t>
            </w:r>
            <w:r>
              <w:rPr>
                <w:rFonts w:hint="eastAsia"/>
                <w:color w:val="auto"/>
              </w:rPr>
              <w:t>核（</w:t>
            </w:r>
            <w:r>
              <w:rPr>
                <w:rFonts w:hint="eastAsia"/>
                <w:color w:val="auto"/>
              </w:rPr>
              <w:t>2.8GHz</w:t>
            </w:r>
            <w:r>
              <w:rPr>
                <w:rFonts w:hint="eastAsia"/>
                <w:color w:val="auto"/>
              </w:rPr>
              <w:t>以上）</w:t>
            </w:r>
          </w:p>
          <w:p w:rsidR="00074EDC" w:rsidRDefault="00C2391E">
            <w:pPr>
              <w:spacing w:line="360" w:lineRule="auto"/>
              <w:ind w:firstLineChars="100" w:firstLine="240"/>
              <w:rPr>
                <w:color w:val="auto"/>
              </w:rPr>
            </w:pPr>
            <w:r>
              <w:rPr>
                <w:rFonts w:hint="eastAsia"/>
                <w:color w:val="auto"/>
              </w:rPr>
              <w:t>内存：</w:t>
            </w:r>
            <w:r>
              <w:rPr>
                <w:rFonts w:hint="eastAsia"/>
                <w:color w:val="auto"/>
              </w:rPr>
              <w:t xml:space="preserve">16G  </w:t>
            </w:r>
          </w:p>
          <w:p w:rsidR="00074EDC" w:rsidRDefault="00C2391E">
            <w:pPr>
              <w:spacing w:line="360" w:lineRule="auto"/>
              <w:ind w:firstLineChars="100" w:firstLine="240"/>
              <w:rPr>
                <w:color w:val="auto"/>
              </w:rPr>
            </w:pPr>
            <w:r>
              <w:rPr>
                <w:rFonts w:hint="eastAsia"/>
                <w:color w:val="auto"/>
              </w:rPr>
              <w:t>硬盘：</w:t>
            </w:r>
            <w:r>
              <w:rPr>
                <w:rFonts w:hint="eastAsia"/>
                <w:color w:val="auto"/>
              </w:rPr>
              <w:t>500G</w:t>
            </w:r>
          </w:p>
          <w:p w:rsidR="00074EDC" w:rsidRDefault="00C2391E">
            <w:pPr>
              <w:spacing w:line="360" w:lineRule="auto"/>
              <w:ind w:firstLineChars="100" w:firstLine="240"/>
              <w:rPr>
                <w:color w:val="auto"/>
              </w:rPr>
            </w:pPr>
            <w:r>
              <w:rPr>
                <w:rFonts w:hint="eastAsia"/>
                <w:color w:val="auto"/>
              </w:rPr>
              <w:t>带宽：</w:t>
            </w:r>
            <w:r>
              <w:rPr>
                <w:rFonts w:hint="eastAsia"/>
                <w:color w:val="auto"/>
              </w:rPr>
              <w:t>10M</w:t>
            </w:r>
          </w:p>
          <w:p w:rsidR="00074EDC" w:rsidRDefault="00C2391E">
            <w:pPr>
              <w:spacing w:line="360" w:lineRule="auto"/>
              <w:ind w:firstLineChars="100" w:firstLine="240"/>
              <w:rPr>
                <w:color w:val="auto"/>
              </w:rPr>
            </w:pPr>
            <w:r>
              <w:rPr>
                <w:rFonts w:hint="eastAsia"/>
                <w:color w:val="auto"/>
              </w:rPr>
              <w:t>期限：</w:t>
            </w:r>
            <w:r>
              <w:rPr>
                <w:rFonts w:hint="eastAsia"/>
                <w:color w:val="auto"/>
              </w:rPr>
              <w:t>1</w:t>
            </w:r>
            <w:r>
              <w:rPr>
                <w:rFonts w:hint="eastAsia"/>
                <w:color w:val="auto"/>
              </w:rPr>
              <w:t>年</w:t>
            </w:r>
          </w:p>
        </w:tc>
      </w:tr>
    </w:tbl>
    <w:p w:rsidR="00074EDC" w:rsidRDefault="00074EDC">
      <w:pPr>
        <w:pStyle w:val="a4"/>
        <w:ind w:left="0"/>
      </w:pPr>
    </w:p>
    <w:sectPr w:rsidR="00074EDC" w:rsidSect="00074E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91E" w:rsidRDefault="00C2391E" w:rsidP="00311201">
      <w:r>
        <w:separator/>
      </w:r>
    </w:p>
  </w:endnote>
  <w:endnote w:type="continuationSeparator" w:id="1">
    <w:p w:rsidR="00C2391E" w:rsidRDefault="00C2391E" w:rsidP="003112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91E" w:rsidRDefault="00C2391E" w:rsidP="00311201">
      <w:r>
        <w:separator/>
      </w:r>
    </w:p>
  </w:footnote>
  <w:footnote w:type="continuationSeparator" w:id="1">
    <w:p w:rsidR="00C2391E" w:rsidRDefault="00C2391E" w:rsidP="003112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E20216"/>
    <w:multiLevelType w:val="singleLevel"/>
    <w:tmpl w:val="92E20216"/>
    <w:lvl w:ilvl="0">
      <w:start w:val="7"/>
      <w:numFmt w:val="decimal"/>
      <w:suff w:val="nothing"/>
      <w:lvlText w:val="%1、"/>
      <w:lvlJc w:val="left"/>
    </w:lvl>
  </w:abstractNum>
  <w:abstractNum w:abstractNumId="1">
    <w:nsid w:val="B378C7DC"/>
    <w:multiLevelType w:val="singleLevel"/>
    <w:tmpl w:val="B378C7DC"/>
    <w:lvl w:ilvl="0">
      <w:start w:val="1"/>
      <w:numFmt w:val="chineseCounting"/>
      <w:suff w:val="nothing"/>
      <w:lvlText w:val="%1、"/>
      <w:lvlJc w:val="left"/>
      <w:rPr>
        <w:rFonts w:hint="eastAsia"/>
      </w:rPr>
    </w:lvl>
  </w:abstractNum>
  <w:abstractNum w:abstractNumId="2">
    <w:nsid w:val="CF56C86F"/>
    <w:multiLevelType w:val="singleLevel"/>
    <w:tmpl w:val="CF56C86F"/>
    <w:lvl w:ilvl="0">
      <w:start w:val="1"/>
      <w:numFmt w:val="decimal"/>
      <w:suff w:val="nothing"/>
      <w:lvlText w:val="%1、"/>
      <w:lvlJc w:val="left"/>
    </w:lvl>
  </w:abstractNum>
  <w:abstractNum w:abstractNumId="3">
    <w:nsid w:val="E47DC3A5"/>
    <w:multiLevelType w:val="singleLevel"/>
    <w:tmpl w:val="E47DC3A5"/>
    <w:lvl w:ilvl="0">
      <w:start w:val="1"/>
      <w:numFmt w:val="decimal"/>
      <w:suff w:val="nothing"/>
      <w:lvlText w:val="%1、"/>
      <w:lvlJc w:val="left"/>
    </w:lvl>
  </w:abstractNum>
  <w:abstractNum w:abstractNumId="4">
    <w:nsid w:val="70F16C02"/>
    <w:multiLevelType w:val="singleLevel"/>
    <w:tmpl w:val="70F16C02"/>
    <w:lvl w:ilvl="0">
      <w:start w:val="1"/>
      <w:numFmt w:val="decimal"/>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NjN2ZiNTFlZjIzYmEwMDAxZTQ0NzllNmJhMmJlYTQifQ=="/>
  </w:docVars>
  <w:rsids>
    <w:rsidRoot w:val="1E467C25"/>
    <w:rsid w:val="00023BBF"/>
    <w:rsid w:val="000314C8"/>
    <w:rsid w:val="00074EDC"/>
    <w:rsid w:val="002767C1"/>
    <w:rsid w:val="00311201"/>
    <w:rsid w:val="0038579A"/>
    <w:rsid w:val="003D4502"/>
    <w:rsid w:val="004909C4"/>
    <w:rsid w:val="004B572C"/>
    <w:rsid w:val="004C44CD"/>
    <w:rsid w:val="006B1791"/>
    <w:rsid w:val="006B6127"/>
    <w:rsid w:val="006F2087"/>
    <w:rsid w:val="007E4D48"/>
    <w:rsid w:val="00865450"/>
    <w:rsid w:val="0091594E"/>
    <w:rsid w:val="00C2391E"/>
    <w:rsid w:val="00C711CC"/>
    <w:rsid w:val="00D65625"/>
    <w:rsid w:val="00E067F6"/>
    <w:rsid w:val="00F2653C"/>
    <w:rsid w:val="00F72C90"/>
    <w:rsid w:val="01D67CA4"/>
    <w:rsid w:val="0DDA37A9"/>
    <w:rsid w:val="0F2379B6"/>
    <w:rsid w:val="1E467C25"/>
    <w:rsid w:val="2D7EA9AB"/>
    <w:rsid w:val="3E550305"/>
    <w:rsid w:val="56923493"/>
    <w:rsid w:val="67913A88"/>
    <w:rsid w:val="6FEF26C9"/>
    <w:rsid w:val="709F0667"/>
    <w:rsid w:val="7A5069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7"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uiPriority w:val="7"/>
    <w:qFormat/>
    <w:rsid w:val="00074EDC"/>
    <w:pPr>
      <w:widowControl w:val="0"/>
      <w:jc w:val="both"/>
    </w:pPr>
    <w:rPr>
      <w:rFonts w:ascii="Times New Roman" w:eastAsia="宋体" w:hAnsi="Times New Roman" w:cs="Times New Roman"/>
      <w:color w:val="000000"/>
      <w:sz w:val="24"/>
      <w:szCs w:val="24"/>
    </w:rPr>
  </w:style>
  <w:style w:type="paragraph" w:styleId="1">
    <w:name w:val="heading 1"/>
    <w:basedOn w:val="a"/>
    <w:next w:val="a"/>
    <w:qFormat/>
    <w:rsid w:val="00074EDC"/>
    <w:pPr>
      <w:keepNext/>
      <w:keepLines/>
      <w:spacing w:before="120" w:after="120" w:line="360" w:lineRule="auto"/>
      <w:outlineLvl w:val="0"/>
    </w:pPr>
    <w:rPr>
      <w:b/>
      <w:kern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autoRedefine/>
    <w:uiPriority w:val="99"/>
    <w:unhideWhenUsed/>
    <w:qFormat/>
    <w:rsid w:val="00074EDC"/>
    <w:pPr>
      <w:spacing w:after="120"/>
    </w:pPr>
  </w:style>
  <w:style w:type="paragraph" w:customStyle="1" w:styleId="a4">
    <w:name w:val="一级条标题"/>
    <w:basedOn w:val="a5"/>
    <w:next w:val="a6"/>
    <w:autoRedefine/>
    <w:qFormat/>
    <w:rsid w:val="00074EDC"/>
    <w:pPr>
      <w:spacing w:line="240" w:lineRule="auto"/>
      <w:ind w:left="420"/>
      <w:outlineLvl w:val="2"/>
    </w:pPr>
  </w:style>
  <w:style w:type="paragraph" w:customStyle="1" w:styleId="a5">
    <w:name w:val="章标题"/>
    <w:next w:val="a"/>
    <w:autoRedefine/>
    <w:qFormat/>
    <w:rsid w:val="00074EDC"/>
    <w:pPr>
      <w:spacing w:line="360" w:lineRule="auto"/>
      <w:jc w:val="both"/>
      <w:outlineLvl w:val="1"/>
    </w:pPr>
    <w:rPr>
      <w:rFonts w:ascii="黑体" w:eastAsia="黑体" w:hAnsi="Calibri" w:cs="Times New Roman"/>
      <w:sz w:val="21"/>
      <w:szCs w:val="22"/>
    </w:rPr>
  </w:style>
  <w:style w:type="paragraph" w:customStyle="1" w:styleId="a6">
    <w:name w:val="段"/>
    <w:next w:val="a"/>
    <w:autoRedefine/>
    <w:qFormat/>
    <w:rsid w:val="00074EDC"/>
    <w:pPr>
      <w:autoSpaceDE w:val="0"/>
      <w:autoSpaceDN w:val="0"/>
      <w:ind w:firstLineChars="200" w:firstLine="200"/>
      <w:jc w:val="both"/>
    </w:pPr>
    <w:rPr>
      <w:rFonts w:ascii="宋体" w:eastAsia="宋体" w:hAnsi="Calibri" w:cs="Times New Roman"/>
      <w:sz w:val="21"/>
      <w:szCs w:val="22"/>
    </w:rPr>
  </w:style>
  <w:style w:type="paragraph" w:styleId="a7">
    <w:name w:val="footer"/>
    <w:basedOn w:val="a"/>
    <w:link w:val="Char"/>
    <w:autoRedefine/>
    <w:qFormat/>
    <w:rsid w:val="00074EDC"/>
    <w:pPr>
      <w:tabs>
        <w:tab w:val="center" w:pos="4153"/>
        <w:tab w:val="right" w:pos="8306"/>
      </w:tabs>
      <w:snapToGrid w:val="0"/>
      <w:jc w:val="left"/>
    </w:pPr>
    <w:rPr>
      <w:sz w:val="18"/>
      <w:szCs w:val="18"/>
    </w:rPr>
  </w:style>
  <w:style w:type="paragraph" w:styleId="a8">
    <w:name w:val="header"/>
    <w:basedOn w:val="a"/>
    <w:link w:val="Char0"/>
    <w:autoRedefine/>
    <w:qFormat/>
    <w:rsid w:val="00074E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autoRedefine/>
    <w:qFormat/>
    <w:rsid w:val="00074EDC"/>
    <w:rPr>
      <w:rFonts w:ascii="Times New Roman" w:eastAsia="宋体" w:hAnsi="Times New Roman" w:cs="Times New Roman"/>
      <w:color w:val="000000"/>
      <w:sz w:val="18"/>
      <w:szCs w:val="18"/>
    </w:rPr>
  </w:style>
  <w:style w:type="character" w:customStyle="1" w:styleId="Char">
    <w:name w:val="页脚 Char"/>
    <w:basedOn w:val="a0"/>
    <w:link w:val="a7"/>
    <w:qFormat/>
    <w:rsid w:val="00074EDC"/>
    <w:rPr>
      <w:rFonts w:ascii="Times New Roman" w:eastAsia="宋体" w:hAnsi="Times New Roman" w:cs="Times New Roman"/>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7</cp:revision>
  <cp:lastPrinted>2024-07-02T05:16:00Z</cp:lastPrinted>
  <dcterms:created xsi:type="dcterms:W3CDTF">2024-07-02T03:55:00Z</dcterms:created>
  <dcterms:modified xsi:type="dcterms:W3CDTF">2024-11-18T14:00:00Z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ED47853F55524FD08ECB51F20B322E7C_13</vt:lpwstr>
  </property>
</Properties>
</file>